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2C" w:rsidRDefault="0097402C" w:rsidP="00B075DB">
      <w:pPr>
        <w:spacing w:after="14" w:line="249" w:lineRule="auto"/>
        <w:ind w:right="-7"/>
        <w:rPr>
          <w:rFonts w:ascii="Times New Roman" w:hAnsi="Times New Roman" w:cs="Times New Roman"/>
          <w:b/>
          <w:bCs/>
          <w:sz w:val="20"/>
          <w:szCs w:val="20"/>
        </w:rPr>
      </w:pPr>
    </w:p>
    <w:p w:rsidR="0097402C" w:rsidRDefault="0097402C" w:rsidP="00A93E51">
      <w:pPr>
        <w:spacing w:after="14" w:line="249" w:lineRule="auto"/>
        <w:ind w:right="-7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Załącznik nr 1 do zarządzenia nr 51 Rektora ASP z dnia 29 czerwca 2017 r.  </w:t>
      </w:r>
    </w:p>
    <w:p w:rsidR="0097402C" w:rsidRDefault="0097402C">
      <w:pPr>
        <w:spacing w:after="0"/>
        <w:ind w:left="53"/>
        <w:jc w:val="center"/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7402C" w:rsidRDefault="0097402C">
      <w:pPr>
        <w:spacing w:after="405"/>
        <w:ind w:left="359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28" o:spid="_x0000_i1025" type="#_x0000_t75" style="width:79.5pt;height:56.25pt;visibility:visible">
            <v:imagedata r:id="rId7" o:title=""/>
          </v:shape>
        </w:pict>
      </w:r>
    </w:p>
    <w:p w:rsidR="0097402C" w:rsidRDefault="0097402C">
      <w:pPr>
        <w:pStyle w:val="Heading2"/>
      </w:pPr>
      <w:r>
        <w:t xml:space="preserve">OPIS STUDIÓW DOKTORANCKICH </w:t>
      </w:r>
    </w:p>
    <w:p w:rsidR="0097402C" w:rsidRDefault="0097402C">
      <w:pPr>
        <w:numPr>
          <w:ilvl w:val="0"/>
          <w:numId w:val="1"/>
        </w:numPr>
        <w:spacing w:after="0" w:line="270" w:lineRule="auto"/>
        <w:ind w:hanging="283"/>
        <w:jc w:val="both"/>
      </w:pPr>
      <w:r>
        <w:rPr>
          <w:rFonts w:ascii="Times New Roman" w:hAnsi="Times New Roman" w:cs="Times New Roman"/>
          <w:b/>
          <w:bCs/>
        </w:rPr>
        <w:t xml:space="preserve">PROGRAM STUDIÓW  </w:t>
      </w:r>
    </w:p>
    <w:p w:rsidR="0097402C" w:rsidRDefault="0097402C">
      <w:pPr>
        <w:spacing w:after="191" w:line="270" w:lineRule="auto"/>
        <w:ind w:left="-5" w:hanging="10"/>
        <w:jc w:val="both"/>
      </w:pPr>
      <w:r>
        <w:rPr>
          <w:rFonts w:ascii="Times New Roman" w:hAnsi="Times New Roman" w:cs="Times New Roman"/>
          <w:b/>
          <w:bCs/>
        </w:rPr>
        <w:t>1.1.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Dane podstawowe: </w:t>
      </w:r>
    </w:p>
    <w:p w:rsidR="0097402C" w:rsidRDefault="0097402C">
      <w:pPr>
        <w:spacing w:after="268" w:line="251" w:lineRule="auto"/>
        <w:ind w:left="-5" w:hanging="10"/>
      </w:pPr>
      <w:r>
        <w:rPr>
          <w:rFonts w:ascii="Times New Roman" w:hAnsi="Times New Roman" w:cs="Times New Roman"/>
        </w:rPr>
        <w:t>NAZWA STUDIÓW:</w:t>
      </w:r>
      <w:r>
        <w:rPr>
          <w:vertAlign w:val="superscript"/>
        </w:rPr>
        <w:footnoteReference w:id="1"/>
      </w:r>
      <w:r>
        <w:rPr>
          <w:rFonts w:ascii="Times New Roman" w:hAnsi="Times New Roman" w:cs="Times New Roman"/>
        </w:rPr>
        <w:t xml:space="preserve">  </w:t>
      </w:r>
      <w:r w:rsidRPr="00AB0B05">
        <w:rPr>
          <w:rFonts w:ascii="Times New Roman" w:hAnsi="Times New Roman" w:cs="Times New Roman"/>
        </w:rPr>
        <w:t>ŚRODOWISKOWE STUDIA DOKTORANCKIE</w:t>
      </w:r>
    </w:p>
    <w:p w:rsidR="0097402C" w:rsidRDefault="0097402C">
      <w:pPr>
        <w:spacing w:after="251" w:line="251" w:lineRule="auto"/>
        <w:ind w:left="-5" w:hanging="10"/>
      </w:pPr>
      <w:r>
        <w:rPr>
          <w:rFonts w:ascii="Times New Roman" w:hAnsi="Times New Roman" w:cs="Times New Roman"/>
        </w:rPr>
        <w:t xml:space="preserve">POZIOM KSZTAŁCENIA:   STUDIA TRZECIEGO STOPNIA </w:t>
      </w:r>
    </w:p>
    <w:p w:rsidR="0097402C" w:rsidRDefault="0097402C" w:rsidP="002E6534">
      <w:pPr>
        <w:spacing w:after="243" w:line="251" w:lineRule="auto"/>
        <w:ind w:left="-5" w:hanging="10"/>
        <w:jc w:val="both"/>
      </w:pPr>
      <w:r>
        <w:rPr>
          <w:rFonts w:ascii="Times New Roman" w:hAnsi="Times New Roman" w:cs="Times New Roman"/>
        </w:rPr>
        <w:t>ŚRODOWISKOWE STUDIA DOKTORANCKIE ZAPEWNIAJĄ OSIĄGNIĘCIE ZAKŁADANYCH EFEKTÓW KSZTAŁCENIA WŁAŚCIWYCH DLA OBSZARU SZTUKI, DZIEDZINY SZTUK PLASTYCZNYCH, DYSCYPLIN ARTYSTYCZNYCH: SZTUKI PIĘKNE, SZTUKI PROJEKTOWE, KONSERWACJA I RESTAURACJA DZIEŁ SZTUKI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97402C" w:rsidRDefault="0097402C">
      <w:pPr>
        <w:spacing w:after="247" w:line="251" w:lineRule="auto"/>
        <w:ind w:left="-5" w:hanging="10"/>
      </w:pPr>
      <w:r>
        <w:rPr>
          <w:rFonts w:ascii="Times New Roman" w:hAnsi="Times New Roman" w:cs="Times New Roman"/>
        </w:rPr>
        <w:t>FORMA STUDIÓW DOKTORANCKICH: studia stacjonarne</w:t>
      </w:r>
    </w:p>
    <w:p w:rsidR="0097402C" w:rsidRDefault="0097402C">
      <w:pPr>
        <w:spacing w:after="256" w:line="251" w:lineRule="auto"/>
        <w:ind w:left="-5" w:hanging="10"/>
      </w:pPr>
      <w:r>
        <w:rPr>
          <w:rFonts w:ascii="Times New Roman" w:hAnsi="Times New Roman" w:cs="Times New Roman"/>
        </w:rPr>
        <w:t xml:space="preserve">OPŁATA:  NIE </w:t>
      </w:r>
      <w:r>
        <w:rPr>
          <w:rFonts w:ascii="Times New Roman" w:hAnsi="Times New Roman" w:cs="Times New Roman"/>
          <w:color w:val="4F81BD"/>
        </w:rPr>
        <w:t xml:space="preserve"> </w:t>
      </w:r>
    </w:p>
    <w:p w:rsidR="0097402C" w:rsidRDefault="0097402C">
      <w:pPr>
        <w:tabs>
          <w:tab w:val="center" w:pos="2643"/>
          <w:tab w:val="center" w:pos="4788"/>
          <w:tab w:val="center" w:pos="6410"/>
          <w:tab w:val="right" w:pos="9076"/>
        </w:tabs>
        <w:spacing w:after="4" w:line="251" w:lineRule="auto"/>
        <w:ind w:left="-15"/>
      </w:pPr>
      <w:r>
        <w:rPr>
          <w:rFonts w:ascii="Times New Roman" w:hAnsi="Times New Roman" w:cs="Times New Roman"/>
        </w:rPr>
        <w:t xml:space="preserve">JEDNOSTKA ORGANIZACYJNA PROWADZĄCA STUDIA </w:t>
      </w:r>
      <w:r>
        <w:rPr>
          <w:rFonts w:ascii="Times New Roman" w:hAnsi="Times New Roman" w:cs="Times New Roman"/>
        </w:rPr>
        <w:tab/>
        <w:t xml:space="preserve">DOKTORANCKIE: </w:t>
      </w:r>
    </w:p>
    <w:p w:rsidR="0097402C" w:rsidRDefault="0097402C">
      <w:pPr>
        <w:spacing w:after="288" w:line="251" w:lineRule="auto"/>
        <w:ind w:left="-5" w:hanging="10"/>
      </w:pPr>
      <w:r>
        <w:rPr>
          <w:rFonts w:ascii="Times New Roman" w:hAnsi="Times New Roman" w:cs="Times New Roman"/>
        </w:rPr>
        <w:t>ŚRODOWISKOWE STUDIA DOKTORANCKIE WSPÓŁPROWADZONE PRZEZ UPRAWNIONE WYDZIAŁY ASP W KRAKOWIE</w:t>
      </w:r>
      <w:r>
        <w:rPr>
          <w:vertAlign w:val="superscript"/>
        </w:rPr>
        <w:footnoteReference w:id="2"/>
      </w:r>
      <w:r>
        <w:rPr>
          <w:rFonts w:ascii="Times New Roman" w:hAnsi="Times New Roman" w:cs="Times New Roman"/>
        </w:rPr>
        <w:t xml:space="preserve"> </w:t>
      </w:r>
    </w:p>
    <w:p w:rsidR="0097402C" w:rsidRDefault="0097402C">
      <w:pPr>
        <w:spacing w:after="4" w:line="468" w:lineRule="auto"/>
        <w:ind w:left="-5" w:right="192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CZAS TRWANIA STUDIÓW:   </w:t>
      </w:r>
      <w:r w:rsidRPr="00AB0B05">
        <w:rPr>
          <w:rStyle w:val="Styl3"/>
        </w:rPr>
        <w:t>3-letnie</w:t>
      </w:r>
    </w:p>
    <w:p w:rsidR="0097402C" w:rsidRDefault="0097402C" w:rsidP="005E137D">
      <w:pPr>
        <w:tabs>
          <w:tab w:val="left" w:pos="8505"/>
        </w:tabs>
        <w:spacing w:after="4" w:line="468" w:lineRule="auto"/>
        <w:ind w:left="-5" w:right="192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STUDIÓW Z MISJĄ UCZELNI I STRATEGIĄ JEJ ROZWOJU</w:t>
      </w:r>
      <w:r>
        <w:rPr>
          <w:vertAlign w:val="superscript"/>
        </w:rPr>
        <w:footnoteReference w:id="3"/>
      </w:r>
      <w:r>
        <w:rPr>
          <w:rFonts w:ascii="Times New Roman" w:hAnsi="Times New Roman" w:cs="Times New Roman"/>
        </w:rPr>
        <w:t xml:space="preserve">: </w:t>
      </w:r>
    </w:p>
    <w:p w:rsidR="0097402C" w:rsidRDefault="0097402C" w:rsidP="005E137D">
      <w:pPr>
        <w:tabs>
          <w:tab w:val="left" w:pos="8505"/>
        </w:tabs>
        <w:spacing w:after="4" w:line="276" w:lineRule="auto"/>
        <w:ind w:left="-5" w:right="-12" w:hanging="10"/>
        <w:jc w:val="both"/>
      </w:pPr>
      <w:r w:rsidRPr="00AB0B05">
        <w:rPr>
          <w:rFonts w:ascii="Times New Roman" w:hAnsi="Times New Roman" w:cs="Times New Roman"/>
        </w:rPr>
        <w:t xml:space="preserve">Program ten został ukształtowany w zgodzie z </w:t>
      </w:r>
      <w:r>
        <w:rPr>
          <w:rFonts w:ascii="Times New Roman" w:hAnsi="Times New Roman" w:cs="Times New Roman"/>
        </w:rPr>
        <w:t>M</w:t>
      </w:r>
      <w:r w:rsidRPr="00AB0B05">
        <w:rPr>
          <w:rFonts w:ascii="Times New Roman" w:hAnsi="Times New Roman" w:cs="Times New Roman"/>
        </w:rPr>
        <w:t xml:space="preserve">isją </w:t>
      </w:r>
      <w:r>
        <w:rPr>
          <w:rFonts w:ascii="Times New Roman" w:hAnsi="Times New Roman" w:cs="Times New Roman"/>
        </w:rPr>
        <w:t xml:space="preserve">Akademii, </w:t>
      </w:r>
      <w:r w:rsidRPr="00AB0B05">
        <w:rPr>
          <w:rFonts w:ascii="Times New Roman" w:hAnsi="Times New Roman" w:cs="Times New Roman"/>
        </w:rPr>
        <w:t xml:space="preserve">w której dążymy do tworzenia </w:t>
      </w:r>
      <w:r>
        <w:rPr>
          <w:rFonts w:ascii="Times New Roman" w:hAnsi="Times New Roman" w:cs="Times New Roman"/>
        </w:rPr>
        <w:t>uczelni mogącej</w:t>
      </w:r>
      <w:r w:rsidRPr="00AB0B05">
        <w:rPr>
          <w:rFonts w:ascii="Times New Roman" w:hAnsi="Times New Roman" w:cs="Times New Roman"/>
        </w:rPr>
        <w:t xml:space="preserve"> przyjąć wyzwan</w:t>
      </w:r>
      <w:r>
        <w:rPr>
          <w:rFonts w:ascii="Times New Roman" w:hAnsi="Times New Roman" w:cs="Times New Roman"/>
        </w:rPr>
        <w:t xml:space="preserve">ia cywilizacyjne czasu, w jakim </w:t>
      </w:r>
      <w:r w:rsidRPr="00AB0B05">
        <w:rPr>
          <w:rFonts w:ascii="Times New Roman" w:hAnsi="Times New Roman" w:cs="Times New Roman"/>
        </w:rPr>
        <w:t>żyjemy, pozostając wiernymi wartościom piękna i prawdy. Kształcąc przyszłych artystów, twórców sztuk pięknych, sztuk projektowych i konserwacji dzieł sztuki</w:t>
      </w:r>
      <w:r>
        <w:rPr>
          <w:rFonts w:ascii="Times New Roman" w:hAnsi="Times New Roman" w:cs="Times New Roman"/>
        </w:rPr>
        <w:t>,</w:t>
      </w:r>
      <w:r w:rsidRPr="00AB0B05">
        <w:rPr>
          <w:rFonts w:ascii="Times New Roman" w:hAnsi="Times New Roman" w:cs="Times New Roman"/>
        </w:rPr>
        <w:t xml:space="preserve"> Akademia stawia sobie za cel główny rozwój uniwersalnych wartości sztuki polskiej będącej częścią światowego dziedzictwa kultury. Program pozostaje również w zgodzie  z takimi strategicznymi zadaniami, jak kształcenie na wielokierunkowych studiach artystycznych, projektowych i konserwatorskich, prowadzenie badań naukowych – artystycznych i projektowych, rozwój dyscyplin i specjalizacji oraz ewolucja k</w:t>
      </w:r>
      <w:r>
        <w:rPr>
          <w:rFonts w:ascii="Times New Roman" w:hAnsi="Times New Roman" w:cs="Times New Roman"/>
        </w:rPr>
        <w:t xml:space="preserve">ierunków kształcenia wynikająca </w:t>
      </w:r>
      <w:r w:rsidRPr="00AB0B05">
        <w:rPr>
          <w:rFonts w:ascii="Times New Roman" w:hAnsi="Times New Roman" w:cs="Times New Roman"/>
        </w:rPr>
        <w:t>z nowocześnie pojmowanej społecznej roli uczelni o tym charakterze.</w:t>
      </w:r>
    </w:p>
    <w:p w:rsidR="0097402C" w:rsidRPr="00D71EF5" w:rsidRDefault="0097402C" w:rsidP="00D71EF5">
      <w:pPr>
        <w:spacing w:after="118"/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OGÓLNA CHARAKTERYSTYKA STUDIÓW I SYLWETKI ABSOLWENTA</w:t>
      </w:r>
      <w:r>
        <w:rPr>
          <w:vertAlign w:val="superscript"/>
        </w:rPr>
        <w:footnoteReference w:id="4"/>
      </w:r>
      <w:r>
        <w:rPr>
          <w:rFonts w:ascii="Times New Roman" w:hAnsi="Times New Roman" w:cs="Times New Roman"/>
        </w:rPr>
        <w:t xml:space="preserve">: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Program studiów pozwala na uzyskanie wiedzy na zaawansowanym poziomie, zarówno o charakterze ogólnym w dziedzinie sztuk plastycznych, jak i szczegółowym w zakresie jednej z trzech dyscyplin artystycznych. Umożliwia także doktorantom poszerzenie wiedzy o problematykę spoza obszaru dyscypliny kierunkowej,</w:t>
      </w:r>
      <w:r>
        <w:rPr>
          <w:rFonts w:ascii="Times New Roman" w:hAnsi="Times New Roman" w:cs="Times New Roman"/>
        </w:rPr>
        <w:t xml:space="preserve"> w ramach której prowadzą swoje </w:t>
      </w:r>
      <w:r w:rsidRPr="00AB0B05">
        <w:rPr>
          <w:rFonts w:ascii="Times New Roman" w:hAnsi="Times New Roman" w:cs="Times New Roman"/>
        </w:rPr>
        <w:t>bad</w:t>
      </w:r>
      <w:r>
        <w:rPr>
          <w:rFonts w:ascii="Times New Roman" w:hAnsi="Times New Roman" w:cs="Times New Roman"/>
        </w:rPr>
        <w:t>ania.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Zakłada się, że poprzez realizację programu zostaną osiągnięte ef</w:t>
      </w:r>
      <w:r>
        <w:rPr>
          <w:rFonts w:ascii="Times New Roman" w:hAnsi="Times New Roman" w:cs="Times New Roman"/>
        </w:rPr>
        <w:t>ekty kształcenia w zakresie:</w:t>
      </w:r>
      <w:r>
        <w:rPr>
          <w:rFonts w:ascii="Times New Roman" w:hAnsi="Times New Roman" w:cs="Times New Roman"/>
        </w:rPr>
        <w:br/>
        <w:t xml:space="preserve">a) </w:t>
      </w:r>
      <w:r w:rsidRPr="00AB0B05">
        <w:rPr>
          <w:rFonts w:ascii="Times New Roman" w:hAnsi="Times New Roman" w:cs="Times New Roman"/>
        </w:rPr>
        <w:t>wiedzy na zaawansowanym poziomie, odpowiadającej o</w:t>
      </w:r>
      <w:r>
        <w:rPr>
          <w:rFonts w:ascii="Times New Roman" w:hAnsi="Times New Roman" w:cs="Times New Roman"/>
        </w:rPr>
        <w:t>bszarowi prowadzonych badań,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B0B05">
        <w:rPr>
          <w:rFonts w:ascii="Times New Roman" w:hAnsi="Times New Roman" w:cs="Times New Roman"/>
        </w:rPr>
        <w:t>umiejętności związanych z metodyką i me</w:t>
      </w:r>
      <w:r>
        <w:rPr>
          <w:rFonts w:ascii="Times New Roman" w:hAnsi="Times New Roman" w:cs="Times New Roman"/>
        </w:rPr>
        <w:t>todologią prowadzenia badań,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B0B05">
        <w:rPr>
          <w:rFonts w:ascii="Times New Roman" w:hAnsi="Times New Roman" w:cs="Times New Roman"/>
        </w:rPr>
        <w:t>kompetencji społecznych w odniesieniu do działalności badaw</w:t>
      </w:r>
      <w:r>
        <w:rPr>
          <w:rFonts w:ascii="Times New Roman" w:hAnsi="Times New Roman" w:cs="Times New Roman"/>
        </w:rPr>
        <w:t xml:space="preserve">czej i społecznej roli artysty.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Realizacja programu studiów doktoranckich opiera się na dwóch grupach zajęć: zorganizowanych, obowiązkowych i fakultatywnych oraz na własnej pracy artystyczno-badawczej doktorantów. Indywidualna praca badawcza, prowadzona pod kierunkiem opiekuna jest najważniejszą częścią studiów, a zajęcia zorganizowane mają stanowić jej merytoryczne wsparcie. Największa intensywność zajęć zorganizowanych jest zaplanowana na okres czterech semestrów, by umożliwić doktorantom zwiększenie nakładu pracy nad doktoratem</w:t>
      </w:r>
      <w:r>
        <w:rPr>
          <w:rFonts w:ascii="Times New Roman" w:hAnsi="Times New Roman" w:cs="Times New Roman"/>
        </w:rPr>
        <w:t xml:space="preserve"> w ostatnich dwóch semestrach.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Zakłada się, że do końca drugiego roku studiów należy złożyć materiały niezbędne do otwarcia przewodu doktorskiego. Zdanie egzaminów doktorskich i złożenie rozprawy dok</w:t>
      </w:r>
      <w:r>
        <w:rPr>
          <w:rFonts w:ascii="Times New Roman" w:hAnsi="Times New Roman" w:cs="Times New Roman"/>
        </w:rPr>
        <w:t xml:space="preserve">torskiej oraz jej obrona, muszą </w:t>
      </w:r>
      <w:r w:rsidRPr="00AB0B05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stąpić do końca trzeciego roku.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Doktoranci mają prawo do uczestniczenia we wszystkich wy</w:t>
      </w:r>
      <w:r>
        <w:rPr>
          <w:rFonts w:ascii="Times New Roman" w:hAnsi="Times New Roman" w:cs="Times New Roman"/>
        </w:rPr>
        <w:t xml:space="preserve">kładach prowadzonych w uczelni.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Ponadto są uprawnieni do korzystania z bibliotek i czytelni funkcjonujących w ASP oraz z wyposażenia Akademii, na warunkach obowiązujących w d</w:t>
      </w:r>
      <w:r>
        <w:rPr>
          <w:rFonts w:ascii="Times New Roman" w:hAnsi="Times New Roman" w:cs="Times New Roman"/>
        </w:rPr>
        <w:t xml:space="preserve">anej jednostce organizacyjnej.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Doktoranci mają prawo do udziału w programie międzyuczelnianej wymiany doktorantów, wyjazdów na staże i stypendia, w tym za granicę do uczelni prowadzących studia doktora</w:t>
      </w:r>
      <w:r>
        <w:rPr>
          <w:rFonts w:ascii="Times New Roman" w:hAnsi="Times New Roman" w:cs="Times New Roman"/>
        </w:rPr>
        <w:t xml:space="preserve">nckie, instytucji naukowych lub kulturalnych </w:t>
      </w:r>
      <w:r w:rsidRPr="00AB0B05">
        <w:rPr>
          <w:rFonts w:ascii="Times New Roman" w:hAnsi="Times New Roman" w:cs="Times New Roman"/>
        </w:rPr>
        <w:t>w ramach programów europejskich (Eras</w:t>
      </w:r>
      <w:r>
        <w:rPr>
          <w:rFonts w:ascii="Times New Roman" w:hAnsi="Times New Roman" w:cs="Times New Roman"/>
        </w:rPr>
        <w:t xml:space="preserve">mus) lub umów międzynarodowych. </w:t>
      </w:r>
    </w:p>
    <w:p w:rsidR="0097402C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Zaleca się uczestniczenie w krajowych i międzynarodowych seminari</w:t>
      </w:r>
      <w:r>
        <w:rPr>
          <w:rFonts w:ascii="Times New Roman" w:hAnsi="Times New Roman" w:cs="Times New Roman"/>
        </w:rPr>
        <w:t xml:space="preserve">ach, konferencjach i sympozjach oraz warsztatach i plenerach. </w:t>
      </w:r>
    </w:p>
    <w:p w:rsidR="0097402C" w:rsidRPr="00AB0B05" w:rsidRDefault="0097402C" w:rsidP="005E137D">
      <w:pPr>
        <w:tabs>
          <w:tab w:val="center" w:pos="510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Procedurę związaną z wszczęciem przewodu oraz obron</w:t>
      </w:r>
      <w:r>
        <w:rPr>
          <w:rFonts w:ascii="Times New Roman" w:hAnsi="Times New Roman" w:cs="Times New Roman"/>
        </w:rPr>
        <w:t>ę</w:t>
      </w:r>
      <w:r w:rsidRPr="00AB0B05">
        <w:rPr>
          <w:rFonts w:ascii="Times New Roman" w:hAnsi="Times New Roman" w:cs="Times New Roman"/>
        </w:rPr>
        <w:t xml:space="preserve"> pracy doktorskiej przep</w:t>
      </w:r>
      <w:r>
        <w:rPr>
          <w:rFonts w:ascii="Times New Roman" w:hAnsi="Times New Roman" w:cs="Times New Roman"/>
        </w:rPr>
        <w:t xml:space="preserve">rowadza właściwa rada wydziału. </w:t>
      </w:r>
      <w:r w:rsidRPr="00AB0B05">
        <w:rPr>
          <w:rFonts w:ascii="Times New Roman" w:hAnsi="Times New Roman" w:cs="Times New Roman"/>
        </w:rPr>
        <w:t>Warunki i przebieg egzaminów doktorskich oraz publicznej obrony rozprawy doktorskiej reguluje Rozporządzenie Ministra Nauki i Szkolnictwa Wyższego z dnia 26 września 2016 roku w sprawie szczegółowego trybu i warunków przeprowadzania</w:t>
      </w:r>
      <w:r>
        <w:rPr>
          <w:rFonts w:ascii="Times New Roman" w:hAnsi="Times New Roman" w:cs="Times New Roman"/>
        </w:rPr>
        <w:t xml:space="preserve"> czynności w przewodzie doktorskim, w postępowaniu  habilitacyjnym oraz w postępowaniu  o nadanie tytułu profesora.</w:t>
      </w:r>
      <w:r w:rsidRPr="00AB0B05">
        <w:rPr>
          <w:rFonts w:ascii="Times New Roman" w:hAnsi="Times New Roman" w:cs="Times New Roman"/>
        </w:rPr>
        <w:tab/>
      </w:r>
    </w:p>
    <w:p w:rsidR="0097402C" w:rsidRDefault="0097402C" w:rsidP="00D71EF5">
      <w:pPr>
        <w:spacing w:after="4" w:line="251" w:lineRule="auto"/>
        <w:ind w:left="-5" w:hanging="10"/>
        <w:jc w:val="both"/>
      </w:pPr>
    </w:p>
    <w:p w:rsidR="0097402C" w:rsidRDefault="0097402C">
      <w:pPr>
        <w:spacing w:after="6"/>
      </w:pPr>
      <w:r>
        <w:rPr>
          <w:rFonts w:ascii="Times New Roman" w:hAnsi="Times New Roman" w:cs="Times New Roman"/>
        </w:rPr>
        <w:t xml:space="preserve"> </w:t>
      </w:r>
    </w:p>
    <w:p w:rsidR="0097402C" w:rsidRDefault="0097402C">
      <w:pPr>
        <w:spacing w:after="4" w:line="251" w:lineRule="auto"/>
        <w:ind w:left="-5" w:hanging="10"/>
      </w:pPr>
      <w:r>
        <w:rPr>
          <w:rFonts w:ascii="Times New Roman" w:hAnsi="Times New Roman" w:cs="Times New Roman"/>
        </w:rPr>
        <w:t>WYMAGANIA WSTĘPNE:</w:t>
      </w:r>
      <w:r>
        <w:rPr>
          <w:vertAlign w:val="superscript"/>
        </w:rPr>
        <w:footnoteReference w:id="5"/>
      </w:r>
      <w:r>
        <w:rPr>
          <w:rFonts w:ascii="Times New Roman" w:hAnsi="Times New Roman" w:cs="Times New Roman"/>
        </w:rPr>
        <w:t xml:space="preserve"> </w:t>
      </w:r>
    </w:p>
    <w:p w:rsidR="0097402C" w:rsidRPr="00AB0B05" w:rsidRDefault="0097402C" w:rsidP="00D71E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0B05">
        <w:rPr>
          <w:rFonts w:ascii="Times New Roman" w:hAnsi="Times New Roman" w:cs="Times New Roman"/>
        </w:rPr>
        <w:t>Na studia doktoranckie może być przyjęta osoba, która posiada tytuł zawodowy magistra sztuki lub równorzędny lub jest beneficjentem programu „Diamentowy Grant”, posiada samodzielny, udokumentowany dorobek artystyczny w wybranej dyscyplinie artystycznej i kwalifikacje pozwalające na przygotowanie rozprawy doktorskiej w dziedzinie „sztuki plastyczne” oraz spełnia warunki rekrutacji ustalone przez Akademię Sztuk Pięknych im. Jana Matejki w Krakowie</w:t>
      </w:r>
    </w:p>
    <w:p w:rsidR="0097402C" w:rsidRDefault="0097402C">
      <w:pPr>
        <w:spacing w:after="0"/>
      </w:pPr>
    </w:p>
    <w:p w:rsidR="0097402C" w:rsidRDefault="0097402C">
      <w:pPr>
        <w:spacing w:after="4" w:line="251" w:lineRule="auto"/>
        <w:ind w:left="-5" w:hanging="10"/>
      </w:pPr>
      <w:r>
        <w:rPr>
          <w:rFonts w:ascii="Times New Roman" w:hAnsi="Times New Roman" w:cs="Times New Roman"/>
        </w:rPr>
        <w:t>REKRUTACJA:</w:t>
      </w:r>
      <w:r>
        <w:rPr>
          <w:vertAlign w:val="superscript"/>
        </w:rPr>
        <w:footnoteReference w:id="6"/>
      </w:r>
      <w:r>
        <w:rPr>
          <w:rFonts w:ascii="Times New Roman" w:hAnsi="Times New Roman" w:cs="Times New Roman"/>
        </w:rPr>
        <w:t xml:space="preserve"> </w:t>
      </w:r>
    </w:p>
    <w:p w:rsidR="0097402C" w:rsidRDefault="0097402C" w:rsidP="005E137D">
      <w:pPr>
        <w:spacing w:after="0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Rekrutacja odbywa się na podstawie konkursowego egzaminu prowadzonego przed jedną z trzech Komisji Rekrutacyjnych powołanych przez rektora, odrębnie dla dyscyplin „sztuki piękne”, „sztuki projektowe” oraz „konserwacja i restauracja dzieł sztuki” w formie rozmowy kwalifikacyjnej w trakcie której kandydaci prezentują dokumentację dorobku artystycznego oraz projekt programu artystyczno-badawczego na czas studiów. </w:t>
      </w:r>
    </w:p>
    <w:p w:rsidR="0097402C" w:rsidRDefault="0097402C" w:rsidP="005E137D">
      <w:pPr>
        <w:spacing w:after="0"/>
        <w:jc w:val="both"/>
      </w:pPr>
      <w:r w:rsidRPr="00AB0B05">
        <w:rPr>
          <w:rFonts w:ascii="Times New Roman" w:hAnsi="Times New Roman" w:cs="Times New Roman"/>
        </w:rPr>
        <w:t>Szczegółowe wymagania i procedura egzaminów są  ogłaszane w uchwale rekrutacyjnej na dany rok akademicki.</w:t>
      </w:r>
    </w:p>
    <w:p w:rsidR="0097402C" w:rsidRDefault="0097402C">
      <w:pPr>
        <w:spacing w:after="4" w:line="251" w:lineRule="auto"/>
        <w:ind w:left="-5" w:hanging="10"/>
        <w:rPr>
          <w:rFonts w:ascii="Times New Roman" w:hAnsi="Times New Roman" w:cs="Times New Roman"/>
        </w:rPr>
      </w:pPr>
    </w:p>
    <w:p w:rsidR="0097402C" w:rsidRDefault="0097402C">
      <w:pPr>
        <w:spacing w:after="4" w:line="251" w:lineRule="auto"/>
        <w:ind w:left="-5" w:hanging="10"/>
      </w:pPr>
      <w:r>
        <w:rPr>
          <w:rFonts w:ascii="Times New Roman" w:hAnsi="Times New Roman" w:cs="Times New Roman"/>
        </w:rPr>
        <w:t xml:space="preserve">PRAKTYKI ZAWODOWE: </w:t>
      </w:r>
    </w:p>
    <w:p w:rsidR="0097402C" w:rsidRPr="00AB0B05" w:rsidRDefault="0097402C" w:rsidP="00D71E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Praktyka dydaktyczna realizowana jest przez okres sześciu semestrów w pracowni prowadzonej przez opiekuna / promotora lub, za zgodą opiekuna,  w innych wybranych pracowniach. Polega na uczestnictwie w prowadzeniu zajęć ze studentami oraz na samodzielnym ich prowadzeniu, co najmniej w okresie jednego semestru.</w:t>
      </w:r>
    </w:p>
    <w:p w:rsidR="0097402C" w:rsidRDefault="0097402C" w:rsidP="00D71EF5">
      <w:pPr>
        <w:spacing w:after="26"/>
        <w:rPr>
          <w:rFonts w:ascii="Times New Roman" w:hAnsi="Times New Roman" w:cs="Times New Roman"/>
          <w:b/>
          <w:bCs/>
          <w:color w:val="548DD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548DD4"/>
        </w:rPr>
        <w:t xml:space="preserve"> </w:t>
      </w:r>
    </w:p>
    <w:p w:rsidR="0097402C" w:rsidRDefault="0097402C">
      <w:pPr>
        <w:spacing w:after="26"/>
      </w:pPr>
    </w:p>
    <w:p w:rsidR="0097402C" w:rsidRDefault="0097402C">
      <w:pPr>
        <w:spacing w:after="51" w:line="270" w:lineRule="auto"/>
        <w:ind w:left="-5" w:hanging="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Łączna liczba punktów ECTS przyporządkowana programowi studiów doktoranckich: </w:t>
      </w:r>
    </w:p>
    <w:p w:rsidR="0097402C" w:rsidRPr="005E137D" w:rsidRDefault="0097402C" w:rsidP="005E137D">
      <w:pPr>
        <w:pStyle w:val="NoSpacing"/>
        <w:rPr>
          <w:rFonts w:ascii="Times New Roman" w:hAnsi="Times New Roman" w:cs="Times New Roman"/>
        </w:rPr>
      </w:pPr>
      <w:r w:rsidRPr="005E137D">
        <w:rPr>
          <w:rFonts w:ascii="Times New Roman" w:hAnsi="Times New Roman" w:cs="Times New Roman"/>
        </w:rPr>
        <w:t xml:space="preserve">Łączny wymiar zajęć objętych programem całego toku studiów odpowiada 45 punktom ECTS w tym:                              -  16 punktów ECTS - grupie przedmiotów obowiązkowych,                                                                      </w:t>
      </w:r>
    </w:p>
    <w:p w:rsidR="0097402C" w:rsidRPr="005E137D" w:rsidRDefault="0097402C" w:rsidP="005E137D">
      <w:pPr>
        <w:pStyle w:val="NoSpacing"/>
        <w:rPr>
          <w:rFonts w:ascii="Times New Roman" w:hAnsi="Times New Roman" w:cs="Times New Roman"/>
        </w:rPr>
      </w:pPr>
      <w:r w:rsidRPr="005E137D">
        <w:rPr>
          <w:rFonts w:ascii="Times New Roman" w:hAnsi="Times New Roman" w:cs="Times New Roman"/>
        </w:rPr>
        <w:t xml:space="preserve">-  21 punktów ECTS - grupie przedmiotów fakultatywnych,                                                                        </w:t>
      </w:r>
    </w:p>
    <w:p w:rsidR="0097402C" w:rsidRPr="005E137D" w:rsidRDefault="0097402C" w:rsidP="005E137D">
      <w:pPr>
        <w:pStyle w:val="NoSpacing"/>
        <w:rPr>
          <w:rFonts w:ascii="Times New Roman" w:hAnsi="Times New Roman" w:cs="Times New Roman"/>
        </w:rPr>
      </w:pPr>
      <w:r w:rsidRPr="005E137D">
        <w:rPr>
          <w:rFonts w:ascii="Times New Roman" w:hAnsi="Times New Roman" w:cs="Times New Roman"/>
        </w:rPr>
        <w:t xml:space="preserve"> - 8 punktów ECTS  - własnej pracy artystyczno</w:t>
      </w:r>
      <w:r>
        <w:rPr>
          <w:rFonts w:ascii="Times New Roman" w:hAnsi="Times New Roman" w:cs="Times New Roman"/>
        </w:rPr>
        <w:t xml:space="preserve"> </w:t>
      </w:r>
      <w:r w:rsidRPr="005E137D">
        <w:rPr>
          <w:rFonts w:ascii="Times New Roman" w:hAnsi="Times New Roman" w:cs="Times New Roman"/>
        </w:rPr>
        <w:t xml:space="preserve">/projektowo lub konserwatorsko- badawczej doktoranta, prowadzącej do przygotowania rozprawy oraz do egzaminów doktorskich.                                                    </w:t>
      </w:r>
    </w:p>
    <w:p w:rsidR="0097402C" w:rsidRPr="005E137D" w:rsidRDefault="0097402C" w:rsidP="005E137D">
      <w:pPr>
        <w:pStyle w:val="NoSpacing"/>
        <w:rPr>
          <w:rFonts w:ascii="Times New Roman" w:hAnsi="Times New Roman" w:cs="Times New Roman"/>
        </w:rPr>
      </w:pPr>
      <w:r w:rsidRPr="005E137D">
        <w:rPr>
          <w:rFonts w:ascii="Times New Roman" w:hAnsi="Times New Roman" w:cs="Times New Roman"/>
        </w:rPr>
        <w:t xml:space="preserve">Szczegółowe przypisanie punktów ECTS poszczególnym przedmiotom i modułom zawiera Plan Środowiskowych Studiów Doktoranckich. Przyjęto, że roczny bilans punktów ECTS dla danego przedmiotu musi wyrażać się liczbą całkowitą. </w:t>
      </w:r>
    </w:p>
    <w:p w:rsidR="0097402C" w:rsidRDefault="0097402C">
      <w:pPr>
        <w:spacing w:after="51" w:line="270" w:lineRule="auto"/>
        <w:ind w:left="412" w:hanging="42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1.3.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Przedmioty kształcenia wraz z podziałem na rodzaje zajęć: </w:t>
      </w:r>
      <w:r>
        <w:rPr>
          <w:rFonts w:ascii="Times New Roman" w:hAnsi="Times New Roman" w:cs="Times New Roman"/>
          <w:i/>
          <w:iCs/>
        </w:rPr>
        <w:t xml:space="preserve">wzór karty przedmiotu na osobnej karcie </w:t>
      </w:r>
    </w:p>
    <w:p w:rsidR="0097402C" w:rsidRPr="00AB0B05" w:rsidRDefault="0097402C" w:rsidP="00D71EF5">
      <w:pPr>
        <w:pStyle w:val="Header"/>
        <w:tabs>
          <w:tab w:val="clear" w:pos="4536"/>
          <w:tab w:val="clear" w:pos="9072"/>
        </w:tabs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B0B05">
        <w:rPr>
          <w:rFonts w:ascii="Times New Roman" w:hAnsi="Times New Roman" w:cs="Times New Roman"/>
        </w:rPr>
        <w:t xml:space="preserve">Program Środowiskowych Studiów Doktoranckich obejmuje 622 godziny zajęć zorganizowanych, na co składa się 208 godzin zajęć obowiązkowych oraz 414 godzin zajęć fakultatywnych, wliczając w to 270 godzin praktyki zawodowej / dydaktycznej.  </w:t>
      </w:r>
    </w:p>
    <w:p w:rsidR="0097402C" w:rsidRPr="00AB0B05" w:rsidRDefault="0097402C" w:rsidP="00D71EF5">
      <w:pPr>
        <w:pStyle w:val="Header"/>
        <w:tabs>
          <w:tab w:val="clear" w:pos="4536"/>
          <w:tab w:val="clear" w:pos="9072"/>
        </w:tabs>
        <w:ind w:left="993"/>
        <w:rPr>
          <w:rFonts w:ascii="Century Gothic" w:hAnsi="Century Gothic" w:cs="Century Gothic"/>
        </w:rPr>
      </w:pPr>
      <w:r w:rsidRPr="00AB0B05">
        <w:rPr>
          <w:rFonts w:ascii="Times New Roman" w:hAnsi="Times New Roman" w:cs="Times New Roman"/>
        </w:rPr>
        <w:t>Doktoranci są zobowiązani do prowadzenia w trakcie całego toku studiów własnej pracy badawczej o charakterze artystycznym, projektowym lub konserwatorskim, zgodnie z przyjętym zakresem projektu badawczego, a następnie rozprawy doktorskiej.</w:t>
      </w:r>
    </w:p>
    <w:p w:rsidR="0097402C" w:rsidRPr="00AB0B05" w:rsidRDefault="0097402C" w:rsidP="00D71EF5">
      <w:pPr>
        <w:pStyle w:val="Header"/>
        <w:tabs>
          <w:tab w:val="clear" w:pos="4536"/>
          <w:tab w:val="clear" w:pos="9072"/>
        </w:tabs>
        <w:ind w:left="993"/>
        <w:rPr>
          <w:rFonts w:ascii="Times New Roman" w:hAnsi="Times New Roman" w:cs="Times New Roman"/>
        </w:rPr>
      </w:pPr>
    </w:p>
    <w:p w:rsidR="0097402C" w:rsidRPr="00AB0B05" w:rsidRDefault="0097402C" w:rsidP="00D71EF5">
      <w:pPr>
        <w:pStyle w:val="Header"/>
        <w:tabs>
          <w:tab w:val="clear" w:pos="4536"/>
          <w:tab w:val="clear" w:pos="9072"/>
        </w:tabs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2. Zajęcia zostały zgrupowane w trzech modułach: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  <w:b/>
          <w:bCs/>
        </w:rPr>
        <w:t>- Moduł M1</w:t>
      </w:r>
      <w:r w:rsidRPr="00AB0B05">
        <w:rPr>
          <w:rFonts w:ascii="Times New Roman" w:hAnsi="Times New Roman" w:cs="Times New Roman"/>
        </w:rPr>
        <w:t xml:space="preserve"> – (teoretyczny) </w:t>
      </w:r>
      <w:r>
        <w:rPr>
          <w:rFonts w:ascii="Times New Roman" w:hAnsi="Times New Roman" w:cs="Times New Roman"/>
        </w:rPr>
        <w:t>s</w:t>
      </w:r>
      <w:r w:rsidRPr="00AB0B05">
        <w:rPr>
          <w:rFonts w:ascii="Times New Roman" w:hAnsi="Times New Roman" w:cs="Times New Roman"/>
        </w:rPr>
        <w:t>tanowi blok seminariów i zajęć konsultacyjnych z zakresu filozofii, estetyki, teorii i historii sztuki, antropologii kultury, etyki, wykłady prawa autorskiego, monograficzne oraz</w:t>
      </w:r>
      <w:r w:rsidRPr="00AB0B05">
        <w:rPr>
          <w:rFonts w:ascii="Times New Roman" w:hAnsi="Times New Roman" w:cs="Times New Roman"/>
          <w:b/>
          <w:bCs/>
        </w:rPr>
        <w:t xml:space="preserve"> </w:t>
      </w:r>
      <w:r w:rsidRPr="00AB0B05">
        <w:rPr>
          <w:rFonts w:ascii="Times New Roman" w:hAnsi="Times New Roman" w:cs="Times New Roman"/>
        </w:rPr>
        <w:t>zajęcia organizowane przez poszczególne wydziały.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  <w:b/>
          <w:bCs/>
        </w:rPr>
        <w:t>- Moduł M2</w:t>
      </w:r>
      <w:r w:rsidRPr="00AB0B05">
        <w:rPr>
          <w:rFonts w:ascii="Times New Roman" w:hAnsi="Times New Roman" w:cs="Times New Roman"/>
        </w:rPr>
        <w:t xml:space="preserve"> – (praktyczny) </w:t>
      </w:r>
      <w:r>
        <w:rPr>
          <w:rFonts w:ascii="Times New Roman" w:hAnsi="Times New Roman" w:cs="Times New Roman"/>
        </w:rPr>
        <w:t>determinanty dzieła, metodologia tekstów teoretycznych i biblioteczna, współpraca instytucjonalna i biznesowa, prawo autorskie</w:t>
      </w:r>
      <w:r w:rsidRPr="00AB0B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metodologia </w:t>
      </w:r>
      <w:r w:rsidRPr="00AB0B05">
        <w:rPr>
          <w:rFonts w:ascii="Times New Roman" w:hAnsi="Times New Roman" w:cs="Times New Roman"/>
        </w:rPr>
        <w:t>edukacji artystycznej, język obcy (konsultacje), praktyka zawodowa / dydaktyczna.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  <w:b/>
          <w:bCs/>
        </w:rPr>
        <w:t>- Moduł M3</w:t>
      </w:r>
      <w:r w:rsidRPr="00AB0B05">
        <w:rPr>
          <w:rFonts w:ascii="Times New Roman" w:hAnsi="Times New Roman" w:cs="Times New Roman"/>
        </w:rPr>
        <w:t xml:space="preserve"> - seminarium kierunkowe (z opiekunem / promotorem), seminarium doktoranckie w zakresie wybranej dyscypliny. W ramach modułu została uwzględniona własna praca artystyczno-badawcza doktoranta, przygotowanie do egzaminów doktorskich, opracowanie rozprawy doktorskiej.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a) Zajęcia obowiązkowe – 208 godzin: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16 godz. - Historia sztuki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16 godz. - Filozofia kultury </w:t>
      </w:r>
    </w:p>
    <w:p w:rsidR="0097402C" w:rsidRPr="00AB0B05" w:rsidRDefault="0097402C" w:rsidP="00D71EF5">
      <w:pPr>
        <w:pStyle w:val="ListParagraph"/>
        <w:spacing w:after="0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16 godz. - Estetyka i teoria sztuki </w:t>
      </w:r>
    </w:p>
    <w:p w:rsidR="0097402C" w:rsidRDefault="0097402C" w:rsidP="00D71EF5">
      <w:pPr>
        <w:pStyle w:val="Footer"/>
        <w:tabs>
          <w:tab w:val="clear" w:pos="4536"/>
          <w:tab w:val="clear" w:pos="9072"/>
        </w:tabs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</w:t>
      </w:r>
    </w:p>
    <w:p w:rsidR="0097402C" w:rsidRPr="00AB0B05" w:rsidRDefault="0097402C" w:rsidP="00D71EF5">
      <w:pPr>
        <w:pStyle w:val="Footer"/>
        <w:tabs>
          <w:tab w:val="clear" w:pos="4536"/>
          <w:tab w:val="clear" w:pos="9072"/>
        </w:tabs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0B05">
        <w:rPr>
          <w:rFonts w:ascii="Times New Roman" w:hAnsi="Times New Roman" w:cs="Times New Roman"/>
        </w:rPr>
        <w:t>80 godz. - Metodologia prac badawczych, w tym:</w:t>
      </w:r>
    </w:p>
    <w:p w:rsidR="0097402C" w:rsidRPr="00AB0B05" w:rsidRDefault="0097402C" w:rsidP="00D71EF5">
      <w:pPr>
        <w:pStyle w:val="Footer"/>
        <w:tabs>
          <w:tab w:val="clear" w:pos="4536"/>
          <w:tab w:val="clear" w:pos="9072"/>
        </w:tabs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0B05">
        <w:rPr>
          <w:rFonts w:ascii="Times New Roman" w:hAnsi="Times New Roman" w:cs="Times New Roman"/>
        </w:rPr>
        <w:t>20 godz. - Determinanty dzieła</w:t>
      </w:r>
    </w:p>
    <w:p w:rsidR="0097402C" w:rsidRPr="00AB0B05" w:rsidRDefault="0097402C" w:rsidP="00D71EF5">
      <w:pPr>
        <w:pStyle w:val="Footer"/>
        <w:tabs>
          <w:tab w:val="clear" w:pos="4536"/>
          <w:tab w:val="clear" w:pos="9072"/>
        </w:tabs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0B05">
        <w:rPr>
          <w:rFonts w:ascii="Times New Roman" w:hAnsi="Times New Roman" w:cs="Times New Roman"/>
        </w:rPr>
        <w:t>20 godz. - Metodologia tekstów teoretycznych i biblioteczna</w:t>
      </w:r>
    </w:p>
    <w:p w:rsidR="0097402C" w:rsidRPr="00AB0B05" w:rsidRDefault="0097402C" w:rsidP="00D71EF5">
      <w:pPr>
        <w:pStyle w:val="Footer"/>
        <w:tabs>
          <w:tab w:val="clear" w:pos="4536"/>
          <w:tab w:val="clear" w:pos="9072"/>
        </w:tabs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0B05">
        <w:rPr>
          <w:rFonts w:ascii="Times New Roman" w:hAnsi="Times New Roman" w:cs="Times New Roman"/>
        </w:rPr>
        <w:t>30 godz. - Współpraca instytucjonalna i biznesowa, projekty badawcze i artystyczne</w:t>
      </w:r>
    </w:p>
    <w:p w:rsidR="0097402C" w:rsidRPr="00AB0B05" w:rsidRDefault="0097402C" w:rsidP="00D71EF5">
      <w:pPr>
        <w:pStyle w:val="Footer"/>
        <w:tabs>
          <w:tab w:val="clear" w:pos="4536"/>
          <w:tab w:val="clear" w:pos="9072"/>
        </w:tabs>
        <w:ind w:left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0B05">
        <w:rPr>
          <w:rFonts w:ascii="Times New Roman" w:hAnsi="Times New Roman" w:cs="Times New Roman"/>
        </w:rPr>
        <w:t>10 godz. – Prawo autorskie</w:t>
      </w:r>
    </w:p>
    <w:p w:rsidR="0097402C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0B05">
        <w:rPr>
          <w:rFonts w:ascii="Times New Roman" w:hAnsi="Times New Roman" w:cs="Times New Roman"/>
        </w:rPr>
        <w:t>48 godz. - Seminarium kierunkowe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32 godz. - Wykłady monograficzne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b) Zajęcia fakultatywne – 414 godzin: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32 godz. - Seminarium doktoranckie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32 godz. </w:t>
      </w:r>
      <w:r>
        <w:rPr>
          <w:rFonts w:ascii="Times New Roman" w:hAnsi="Times New Roman" w:cs="Times New Roman"/>
        </w:rPr>
        <w:t>–</w:t>
      </w:r>
      <w:r w:rsidRPr="00AB0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Metodologia edukacji artystycznej</w:t>
      </w:r>
      <w:r w:rsidRPr="00AB0B05">
        <w:rPr>
          <w:rFonts w:ascii="Times New Roman" w:hAnsi="Times New Roman" w:cs="Times New Roman"/>
        </w:rPr>
        <w:t xml:space="preserve">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48 godz. - Język obcy (konsultacje)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32 godz. – Kursy wydziałowe</w:t>
      </w:r>
      <w:r w:rsidRPr="00AB0B05">
        <w:rPr>
          <w:rFonts w:ascii="Times New Roman" w:hAnsi="Times New Roman" w:cs="Times New Roman"/>
        </w:rPr>
        <w:t xml:space="preserve"> </w:t>
      </w:r>
    </w:p>
    <w:p w:rsidR="0097402C" w:rsidRPr="00AB0B05" w:rsidRDefault="0097402C" w:rsidP="00D71EF5">
      <w:pPr>
        <w:pStyle w:val="ListParagraph"/>
        <w:ind w:left="993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    270 godz. - Praktyka dydaktyczna,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B0B05">
        <w:rPr>
          <w:rFonts w:ascii="Times New Roman" w:hAnsi="Times New Roman" w:cs="Times New Roman"/>
        </w:rPr>
        <w:t>. Zajęcia kursowe, jako wspólne dla wszystkich doktorantów mają na celu wyposażenie słuchaczy w wiedzę, umiejętności i kompetencje niezbędne do prowadzenia teoretycznej refleksji towarzyszącej badaniom artystycznym,  przygotowują do egzaminu doktorskiego z dyscypliny dodatkowej, odbywają się w czasie początkowych trzech semestrów. Są to: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- Historia sztuki – seminarium i konsultacje. Słuchacz buduje </w:t>
      </w:r>
      <w:r w:rsidRPr="00AB0B05">
        <w:rPr>
          <w:rFonts w:ascii="Times New Roman" w:hAnsi="Times New Roman" w:cs="Times New Roman"/>
          <w:b/>
          <w:bCs/>
        </w:rPr>
        <w:t>historyczną perspektywę</w:t>
      </w:r>
      <w:r w:rsidRPr="00AB0B05">
        <w:rPr>
          <w:rFonts w:ascii="Times New Roman" w:hAnsi="Times New Roman" w:cs="Times New Roman"/>
        </w:rPr>
        <w:t xml:space="preserve"> prowadzonego przez siebie projektu badawczego. Zaliczenie semestru</w:t>
      </w:r>
      <w:r>
        <w:rPr>
          <w:rFonts w:ascii="Times New Roman" w:hAnsi="Times New Roman" w:cs="Times New Roman"/>
        </w:rPr>
        <w:t xml:space="preserve"> z oceną </w:t>
      </w:r>
      <w:r w:rsidRPr="00AB0B05">
        <w:rPr>
          <w:rFonts w:ascii="Times New Roman" w:hAnsi="Times New Roman" w:cs="Times New Roman"/>
        </w:rPr>
        <w:t xml:space="preserve"> na podstawie pracy pisemnej.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- Filozofia kultury – seminarium i konsultacje. Słuchacz buduje </w:t>
      </w:r>
      <w:r w:rsidRPr="00AB0B05">
        <w:rPr>
          <w:rFonts w:ascii="Times New Roman" w:hAnsi="Times New Roman" w:cs="Times New Roman"/>
          <w:b/>
          <w:bCs/>
        </w:rPr>
        <w:t>filozoficzny kontekst</w:t>
      </w:r>
      <w:r w:rsidRPr="00AB0B05">
        <w:rPr>
          <w:rFonts w:ascii="Times New Roman" w:hAnsi="Times New Roman" w:cs="Times New Roman"/>
        </w:rPr>
        <w:t xml:space="preserve"> prowadzonego przez siebie projektu badawczego. Zaliczenie semestru</w:t>
      </w:r>
      <w:r>
        <w:rPr>
          <w:rFonts w:ascii="Times New Roman" w:hAnsi="Times New Roman" w:cs="Times New Roman"/>
        </w:rPr>
        <w:t xml:space="preserve"> z oceną</w:t>
      </w:r>
      <w:r w:rsidRPr="00AB0B05">
        <w:rPr>
          <w:rFonts w:ascii="Times New Roman" w:hAnsi="Times New Roman" w:cs="Times New Roman"/>
        </w:rPr>
        <w:t xml:space="preserve"> na podstawie pracy pisemnej.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- Estetyka i teoria sztuki – seminarium i konsultacje. Słuchacz buduje  </w:t>
      </w:r>
      <w:r w:rsidRPr="00AB0B05">
        <w:rPr>
          <w:rFonts w:ascii="Times New Roman" w:hAnsi="Times New Roman" w:cs="Times New Roman"/>
          <w:b/>
          <w:bCs/>
        </w:rPr>
        <w:t>kontekst estetyki i teorii sztuki</w:t>
      </w:r>
      <w:r w:rsidRPr="00AB0B05">
        <w:rPr>
          <w:rFonts w:ascii="Times New Roman" w:hAnsi="Times New Roman" w:cs="Times New Roman"/>
        </w:rPr>
        <w:t xml:space="preserve"> do prowadzonego przez siebie projektu badawczego. Zaliczenie semestru</w:t>
      </w:r>
      <w:r>
        <w:rPr>
          <w:rFonts w:ascii="Times New Roman" w:hAnsi="Times New Roman" w:cs="Times New Roman"/>
        </w:rPr>
        <w:t xml:space="preserve"> z oceną</w:t>
      </w:r>
      <w:r w:rsidRPr="00AB0B05">
        <w:rPr>
          <w:rFonts w:ascii="Times New Roman" w:hAnsi="Times New Roman" w:cs="Times New Roman"/>
        </w:rPr>
        <w:t xml:space="preserve"> na podstawie pracy pisemnej.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B0B05">
        <w:rPr>
          <w:rFonts w:ascii="Times New Roman" w:hAnsi="Times New Roman" w:cs="Times New Roman"/>
        </w:rPr>
        <w:t xml:space="preserve"> Seminarium doktoranckie – Słuchacz nabywa umiejętności formułowania </w:t>
      </w:r>
      <w:r w:rsidRPr="00AB0B05">
        <w:rPr>
          <w:rFonts w:ascii="Times New Roman" w:hAnsi="Times New Roman" w:cs="Times New Roman"/>
          <w:b/>
          <w:bCs/>
        </w:rPr>
        <w:t xml:space="preserve">własnego stanowiska artystycznego </w:t>
      </w:r>
      <w:r w:rsidRPr="00AB0B05">
        <w:rPr>
          <w:rFonts w:ascii="Times New Roman" w:hAnsi="Times New Roman" w:cs="Times New Roman"/>
        </w:rPr>
        <w:t>w związku z tematem projektu badawczego. Zaliczenie</w:t>
      </w:r>
      <w:r>
        <w:rPr>
          <w:rFonts w:ascii="Times New Roman" w:hAnsi="Times New Roman" w:cs="Times New Roman"/>
        </w:rPr>
        <w:t xml:space="preserve"> semestru z oceną</w:t>
      </w:r>
      <w:r w:rsidRPr="00AB0B05">
        <w:rPr>
          <w:rFonts w:ascii="Times New Roman" w:hAnsi="Times New Roman" w:cs="Times New Roman"/>
        </w:rPr>
        <w:t xml:space="preserve"> na podstawie pracy pisemnej.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Kierownik Ś</w:t>
      </w:r>
      <w:r>
        <w:rPr>
          <w:rFonts w:ascii="Times New Roman" w:hAnsi="Times New Roman" w:cs="Times New Roman"/>
        </w:rPr>
        <w:t xml:space="preserve">rodowiskowych </w:t>
      </w:r>
      <w:r w:rsidRPr="00AB0B0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tudiów </w:t>
      </w:r>
      <w:r w:rsidRPr="00AB0B0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oktoranckich </w:t>
      </w:r>
      <w:r w:rsidRPr="00AB0B05">
        <w:rPr>
          <w:rFonts w:ascii="Times New Roman" w:hAnsi="Times New Roman" w:cs="Times New Roman"/>
        </w:rPr>
        <w:t>akceptuje  merytoryczne i ilościowe wymogi tekstów zaliczeniowych ustanawiane przez nauczycieli prowadzących zajęcia teoretyczne, w celu ich koordynacji.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B0B05">
        <w:rPr>
          <w:rFonts w:ascii="Times New Roman" w:hAnsi="Times New Roman" w:cs="Times New Roman"/>
        </w:rPr>
        <w:t xml:space="preserve">. Metodologia prac badawczych przygotowuje do samodzielnej pracy </w:t>
      </w:r>
      <w:r>
        <w:rPr>
          <w:rFonts w:ascii="Times New Roman" w:hAnsi="Times New Roman" w:cs="Times New Roman"/>
        </w:rPr>
        <w:t>badawczej</w:t>
      </w:r>
      <w:r w:rsidRPr="00AB0B05">
        <w:rPr>
          <w:rFonts w:ascii="Times New Roman" w:hAnsi="Times New Roman" w:cs="Times New Roman"/>
        </w:rPr>
        <w:t xml:space="preserve"> i opracowania teoretycznej części rozprawy doktorskiej. Zajęcia prowadzone są w okresie pięciu semestrów, w tym: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- Determinanty dzieła. Seminarium przygotowujące do </w:t>
      </w:r>
      <w:r w:rsidRPr="005F31AB">
        <w:rPr>
          <w:rFonts w:ascii="Times New Roman" w:hAnsi="Times New Roman" w:cs="Times New Roman"/>
          <w:b/>
          <w:bCs/>
        </w:rPr>
        <w:t>prowadzenia autoanalizy poczynań twórczych oraz</w:t>
      </w:r>
      <w:r w:rsidRPr="00AB0B05">
        <w:rPr>
          <w:rFonts w:ascii="Times New Roman" w:hAnsi="Times New Roman" w:cs="Times New Roman"/>
        </w:rPr>
        <w:t xml:space="preserve"> </w:t>
      </w:r>
      <w:r w:rsidRPr="005F31AB">
        <w:rPr>
          <w:rFonts w:ascii="Times New Roman" w:hAnsi="Times New Roman" w:cs="Times New Roman"/>
          <w:b/>
          <w:bCs/>
        </w:rPr>
        <w:t>prowadzenia racjonalnego namysłu nad dziełem sztuki powstającym w ramach projektu badawczego</w:t>
      </w:r>
      <w:r w:rsidRPr="00AB0B05">
        <w:rPr>
          <w:rFonts w:ascii="Times New Roman" w:hAnsi="Times New Roman" w:cs="Times New Roman"/>
        </w:rPr>
        <w:t>. Zaliczenie</w:t>
      </w:r>
      <w:r>
        <w:rPr>
          <w:rFonts w:ascii="Times New Roman" w:hAnsi="Times New Roman" w:cs="Times New Roman"/>
        </w:rPr>
        <w:t xml:space="preserve"> semestru </w:t>
      </w:r>
      <w:r w:rsidRPr="00AB0B05">
        <w:rPr>
          <w:rFonts w:ascii="Times New Roman" w:hAnsi="Times New Roman" w:cs="Times New Roman"/>
        </w:rPr>
        <w:t>z oceną na podstawie pracy pisemnej.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Metodologia tekstów teoretycznych</w:t>
      </w:r>
      <w:r w:rsidRPr="00AB0B05">
        <w:rPr>
          <w:rFonts w:ascii="Times New Roman" w:hAnsi="Times New Roman" w:cs="Times New Roman"/>
        </w:rPr>
        <w:t xml:space="preserve"> i biblioteczna. Seminarium i konsultacje </w:t>
      </w:r>
      <w:r w:rsidRPr="005F31AB">
        <w:rPr>
          <w:rFonts w:ascii="Times New Roman" w:hAnsi="Times New Roman" w:cs="Times New Roman"/>
          <w:b/>
          <w:bCs/>
        </w:rPr>
        <w:t>przygotowujące do</w:t>
      </w:r>
      <w:r w:rsidRPr="00AB0B05">
        <w:rPr>
          <w:rFonts w:ascii="Times New Roman" w:hAnsi="Times New Roman" w:cs="Times New Roman"/>
        </w:rPr>
        <w:t xml:space="preserve"> </w:t>
      </w:r>
      <w:r w:rsidRPr="005F31AB">
        <w:rPr>
          <w:rFonts w:ascii="Times New Roman" w:hAnsi="Times New Roman" w:cs="Times New Roman"/>
          <w:b/>
          <w:bCs/>
        </w:rPr>
        <w:t>tworzenia rozprawy naukowej, eseju, artykułu, polemiki, stanowiska itp.</w:t>
      </w:r>
      <w:r w:rsidRPr="00AB0B05">
        <w:rPr>
          <w:rFonts w:ascii="Times New Roman" w:hAnsi="Times New Roman" w:cs="Times New Roman"/>
        </w:rPr>
        <w:t xml:space="preserve"> oraz korzystania ze współczesnych narzędzi kwerendy bibliograficznej. Zaliczenie</w:t>
      </w:r>
      <w:r>
        <w:rPr>
          <w:rFonts w:ascii="Times New Roman" w:hAnsi="Times New Roman" w:cs="Times New Roman"/>
        </w:rPr>
        <w:t xml:space="preserve"> semestru</w:t>
      </w:r>
      <w:r w:rsidRPr="00AB0B05">
        <w:rPr>
          <w:rFonts w:ascii="Times New Roman" w:hAnsi="Times New Roman" w:cs="Times New Roman"/>
        </w:rPr>
        <w:t xml:space="preserve"> z oceną na podstawie pracy pisemnej.</w:t>
      </w:r>
    </w:p>
    <w:p w:rsidR="0097402C" w:rsidRPr="00AB0B05" w:rsidRDefault="0097402C" w:rsidP="00130E25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- Współpraca instytucjonalna i biznesowa</w:t>
      </w:r>
      <w:r>
        <w:rPr>
          <w:rFonts w:ascii="Times New Roman" w:hAnsi="Times New Roman" w:cs="Times New Roman"/>
        </w:rPr>
        <w:t>,</w:t>
      </w:r>
      <w:r w:rsidRPr="00AB0B05">
        <w:rPr>
          <w:rFonts w:ascii="Times New Roman" w:hAnsi="Times New Roman" w:cs="Times New Roman"/>
        </w:rPr>
        <w:t xml:space="preserve"> projekty badawcze i artystyczne. Ćwiczenia </w:t>
      </w:r>
      <w:r w:rsidRPr="005F31AB">
        <w:rPr>
          <w:rFonts w:ascii="Times New Roman" w:hAnsi="Times New Roman" w:cs="Times New Roman"/>
          <w:b/>
          <w:bCs/>
        </w:rPr>
        <w:t xml:space="preserve">przygotowujące do zarządzania kulturą,  podejmowania współpracy z instytucjami, organizacjami i firmami kultury oraz z biznesem, jak również do tworzenia i zarządzania projektami artystycznymi </w:t>
      </w:r>
      <w:r w:rsidRPr="00AB0B05">
        <w:rPr>
          <w:rFonts w:ascii="Times New Roman" w:hAnsi="Times New Roman" w:cs="Times New Roman"/>
        </w:rPr>
        <w:t>i badawczymi, aplikowania do programów konkursowych. Zaliczenie</w:t>
      </w:r>
      <w:r>
        <w:rPr>
          <w:rFonts w:ascii="Times New Roman" w:hAnsi="Times New Roman" w:cs="Times New Roman"/>
        </w:rPr>
        <w:t xml:space="preserve"> semestru</w:t>
      </w:r>
      <w:r w:rsidRPr="00AB0B05">
        <w:rPr>
          <w:rFonts w:ascii="Times New Roman" w:hAnsi="Times New Roman" w:cs="Times New Roman"/>
        </w:rPr>
        <w:t xml:space="preserve"> z oceną na podstawie dokumentacji efektów ćwiczeń.</w:t>
      </w:r>
    </w:p>
    <w:p w:rsidR="0097402C" w:rsidRPr="00AB0B05" w:rsidRDefault="0097402C" w:rsidP="00130E25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 xml:space="preserve">- Prawo autorskie. Wykłady </w:t>
      </w:r>
      <w:r w:rsidRPr="005F31AB">
        <w:rPr>
          <w:rFonts w:ascii="Times New Roman" w:hAnsi="Times New Roman" w:cs="Times New Roman"/>
          <w:b/>
          <w:bCs/>
        </w:rPr>
        <w:t>dające wiedzę i umiejętności pozwalające na ochronę prawną wartości</w:t>
      </w:r>
      <w:r w:rsidRPr="00AB0B05">
        <w:rPr>
          <w:rFonts w:ascii="Times New Roman" w:hAnsi="Times New Roman" w:cs="Times New Roman"/>
        </w:rPr>
        <w:t xml:space="preserve"> </w:t>
      </w:r>
      <w:r w:rsidRPr="005F31AB">
        <w:rPr>
          <w:rFonts w:ascii="Times New Roman" w:hAnsi="Times New Roman" w:cs="Times New Roman"/>
          <w:b/>
          <w:bCs/>
        </w:rPr>
        <w:t>intelektualnych</w:t>
      </w:r>
      <w:r w:rsidRPr="00AB0B05">
        <w:rPr>
          <w:rFonts w:ascii="Times New Roman" w:hAnsi="Times New Roman" w:cs="Times New Roman"/>
        </w:rPr>
        <w:t xml:space="preserve"> wypracowanych w ramach projektów badawczych i artystycznych. Zaliczenie</w:t>
      </w:r>
      <w:r>
        <w:rPr>
          <w:rFonts w:ascii="Times New Roman" w:hAnsi="Times New Roman" w:cs="Times New Roman"/>
        </w:rPr>
        <w:t xml:space="preserve"> semestru z </w:t>
      </w:r>
      <w:r w:rsidRPr="00AB0B05">
        <w:rPr>
          <w:rFonts w:ascii="Times New Roman" w:hAnsi="Times New Roman" w:cs="Times New Roman"/>
        </w:rPr>
        <w:t>oceną na podstawie egzaminu ustnego.</w:t>
      </w:r>
    </w:p>
    <w:p w:rsidR="0097402C" w:rsidRPr="00AB0B05" w:rsidRDefault="0097402C" w:rsidP="00130E25">
      <w:pPr>
        <w:pStyle w:val="ListParagraph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AB0B05">
        <w:rPr>
          <w:rFonts w:ascii="Times New Roman" w:hAnsi="Times New Roman" w:cs="Times New Roman"/>
        </w:rPr>
        <w:t xml:space="preserve"> Wykłady monograficzne obejmują zróżnicowaną tematykę z zakresu sztuki, humanistyki i innych obszarów wiedzy. Są organizowane centralnie jako zajęcia wspólne w okresie dwóch semestrów. Nauczyciel prowadzący przedmiot dorocznie buduje program wykładów na podstawie analizy tematów badawczych i</w:t>
      </w:r>
      <w:r>
        <w:rPr>
          <w:rFonts w:ascii="Times New Roman" w:hAnsi="Times New Roman" w:cs="Times New Roman"/>
        </w:rPr>
        <w:t> </w:t>
      </w:r>
      <w:r w:rsidRPr="00AB0B05">
        <w:rPr>
          <w:rFonts w:ascii="Times New Roman" w:hAnsi="Times New Roman" w:cs="Times New Roman"/>
        </w:rPr>
        <w:t>konsultacji z samorządem doktorantów. Zaprasza prelegentów repr</w:t>
      </w:r>
      <w:r>
        <w:rPr>
          <w:rFonts w:ascii="Times New Roman" w:hAnsi="Times New Roman" w:cs="Times New Roman"/>
        </w:rPr>
        <w:t>ezentujących dziedziny wiedzy i </w:t>
      </w:r>
      <w:r w:rsidRPr="00AB0B05">
        <w:rPr>
          <w:rFonts w:ascii="Times New Roman" w:hAnsi="Times New Roman" w:cs="Times New Roman"/>
        </w:rPr>
        <w:t>umiejętności adekwatne do powyższych ustaleń. Czuwa nad merytorycznym poziomem wykładów i może zaprosić praktyków nie posiadających stopni naukowych. Dysponuje rocznym budżetem, w ramach którego jest władny określać stawki umów o dzieło dla poszczególnych prelegentów. Zaliczenia semestru z oceną dokonuje nauczyciel prowadzący, na podstawie pracy pisemnej.</w:t>
      </w:r>
    </w:p>
    <w:p w:rsidR="0097402C" w:rsidRPr="00AB0B05" w:rsidRDefault="0097402C" w:rsidP="00130E25">
      <w:pPr>
        <w:pStyle w:val="ListParagraph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0B05">
        <w:rPr>
          <w:rFonts w:ascii="Times New Roman" w:hAnsi="Times New Roman" w:cs="Times New Roman"/>
        </w:rPr>
        <w:t xml:space="preserve">. Zajęcia </w:t>
      </w:r>
      <w:r>
        <w:rPr>
          <w:rFonts w:ascii="Times New Roman" w:hAnsi="Times New Roman" w:cs="Times New Roman"/>
        </w:rPr>
        <w:t>w ramach kursów</w:t>
      </w:r>
      <w:r w:rsidRPr="00AB0B05">
        <w:rPr>
          <w:rFonts w:ascii="Times New Roman" w:hAnsi="Times New Roman" w:cs="Times New Roman"/>
        </w:rPr>
        <w:t xml:space="preserve"> przygotowanych przez wydziały odnoszą się do zagadnień związanych bezpośrednio lub pośrednio z poszczególnymi kierunkami. Ich formy i zawartość są kształtowane niezależnie przez Wydziałowych Koordynatorów ŚSD, przy zachowaniu specyfiki dyscypliny i zgodności z bieżącymi potrzebami wynikającymi z analizy aktualnie prowadzonych proje</w:t>
      </w:r>
      <w:r>
        <w:rPr>
          <w:rFonts w:ascii="Times New Roman" w:hAnsi="Times New Roman" w:cs="Times New Roman"/>
        </w:rPr>
        <w:t>któw badawczych. Odbywają się w </w:t>
      </w:r>
      <w:r w:rsidRPr="00AB0B05">
        <w:rPr>
          <w:rFonts w:ascii="Times New Roman" w:hAnsi="Times New Roman" w:cs="Times New Roman"/>
        </w:rPr>
        <w:t xml:space="preserve">okresie czterech semestrów. Zaliczenia na podstawie uczestnictwa w zajęciach macierzystego wydziału. Oferty wydziałowe lub ich części mogą być łączone za porozumieniem stron. </w:t>
      </w:r>
      <w:r>
        <w:rPr>
          <w:rFonts w:ascii="Times New Roman" w:hAnsi="Times New Roman" w:cs="Times New Roman"/>
        </w:rPr>
        <w:t>Dodatkowo</w:t>
      </w:r>
      <w:r w:rsidRPr="00AB0B05">
        <w:rPr>
          <w:rFonts w:ascii="Times New Roman" w:hAnsi="Times New Roman" w:cs="Times New Roman"/>
        </w:rPr>
        <w:t xml:space="preserve"> słuchacze z innych wydziałów mogą korzystać z tych zajęć w miarę wolnych miejsc.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B0B05">
        <w:rPr>
          <w:rFonts w:ascii="Times New Roman" w:hAnsi="Times New Roman" w:cs="Times New Roman"/>
        </w:rPr>
        <w:t xml:space="preserve">. Seminarium doktoranckie </w:t>
      </w:r>
      <w:r w:rsidRPr="005F31AB">
        <w:rPr>
          <w:rFonts w:ascii="Times New Roman" w:hAnsi="Times New Roman" w:cs="Times New Roman"/>
          <w:b/>
          <w:bCs/>
        </w:rPr>
        <w:t>odnosi się do zagadnień pracy badawczej w obszarze danej dyscypliny.</w:t>
      </w:r>
      <w:r w:rsidRPr="00AB0B05">
        <w:rPr>
          <w:rFonts w:ascii="Times New Roman" w:hAnsi="Times New Roman" w:cs="Times New Roman"/>
        </w:rPr>
        <w:t xml:space="preserve"> Prowadzone jest dla grupy doktorantów przez cztery semestry. </w:t>
      </w:r>
    </w:p>
    <w:p w:rsidR="0097402C" w:rsidRPr="00AB0B05" w:rsidRDefault="0097402C" w:rsidP="00130E25">
      <w:pPr>
        <w:pStyle w:val="ListParagraph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AB0B05">
        <w:rPr>
          <w:rFonts w:ascii="Times New Roman" w:hAnsi="Times New Roman" w:cs="Times New Roman"/>
        </w:rPr>
        <w:t>. Język obcy prowadzony jest w formie konsultacji w zakresie wybranych języków. Zajęcia wspomagają przygotowanie do egzaminu doktorskiego. Trwają trzy semestry.</w:t>
      </w:r>
      <w:r>
        <w:rPr>
          <w:rFonts w:ascii="Times New Roman" w:hAnsi="Times New Roman" w:cs="Times New Roman"/>
        </w:rPr>
        <w:t xml:space="preserve"> Zaliczenie semestru z oceną, a semestru piątego na podstawie egzaminu.</w:t>
      </w:r>
    </w:p>
    <w:p w:rsidR="0097402C" w:rsidRDefault="0097402C" w:rsidP="00130E25">
      <w:pPr>
        <w:pStyle w:val="ListParagraph"/>
        <w:ind w:left="1134"/>
        <w:jc w:val="both"/>
        <w:rPr>
          <w:rStyle w:val="Styl2"/>
          <w:b w:val="0"/>
          <w:bCs w:val="0"/>
        </w:rPr>
      </w:pPr>
      <w:r>
        <w:rPr>
          <w:rFonts w:ascii="Times New Roman" w:hAnsi="Times New Roman" w:cs="Times New Roman"/>
        </w:rPr>
        <w:t>10</w:t>
      </w:r>
      <w:r w:rsidRPr="00AB0B05">
        <w:rPr>
          <w:rFonts w:ascii="Times New Roman" w:hAnsi="Times New Roman" w:cs="Times New Roman"/>
        </w:rPr>
        <w:t xml:space="preserve">. Metodologia edukacji artystycznej. Seminarium </w:t>
      </w:r>
      <w:r w:rsidRPr="005F31AB">
        <w:rPr>
          <w:rFonts w:ascii="Times New Roman" w:hAnsi="Times New Roman" w:cs="Times New Roman"/>
          <w:b/>
          <w:bCs/>
        </w:rPr>
        <w:t>przygotowuje do tworzenia programów nauczania,</w:t>
      </w:r>
      <w:r w:rsidRPr="00AB0B05">
        <w:rPr>
          <w:rFonts w:ascii="Times New Roman" w:hAnsi="Times New Roman" w:cs="Times New Roman"/>
        </w:rPr>
        <w:t xml:space="preserve"> </w:t>
      </w:r>
      <w:r w:rsidRPr="005F31AB">
        <w:rPr>
          <w:rFonts w:ascii="Times New Roman" w:hAnsi="Times New Roman" w:cs="Times New Roman"/>
          <w:b/>
          <w:bCs/>
        </w:rPr>
        <w:t>formułowania i prowadzenia realizacji tematów i zadań studyjnych</w:t>
      </w:r>
      <w:r w:rsidRPr="00AB0B05">
        <w:rPr>
          <w:rFonts w:ascii="Times New Roman" w:hAnsi="Times New Roman" w:cs="Times New Roman"/>
        </w:rPr>
        <w:t>, w szczególności w szkolnictwie artystycznym. Zapewnia merytoryczne wsparcie praktyki dydaktycznej.</w:t>
      </w:r>
      <w:r>
        <w:rPr>
          <w:rFonts w:ascii="Times New Roman" w:hAnsi="Times New Roman" w:cs="Times New Roman"/>
        </w:rPr>
        <w:t xml:space="preserve"> Zaliczenie semestru z oceną na podstawie pracy pisemnej.</w:t>
      </w:r>
    </w:p>
    <w:p w:rsidR="0097402C" w:rsidRDefault="0097402C">
      <w:pPr>
        <w:spacing w:after="51" w:line="270" w:lineRule="auto"/>
        <w:ind w:left="412" w:hanging="427"/>
        <w:jc w:val="both"/>
      </w:pPr>
    </w:p>
    <w:p w:rsidR="0097402C" w:rsidRDefault="0097402C">
      <w:pPr>
        <w:spacing w:after="51" w:line="270" w:lineRule="auto"/>
        <w:ind w:left="412" w:hanging="427"/>
        <w:jc w:val="both"/>
      </w:pPr>
      <w:r>
        <w:rPr>
          <w:rFonts w:ascii="Times New Roman" w:hAnsi="Times New Roman" w:cs="Times New Roman"/>
          <w:b/>
          <w:bCs/>
        </w:rPr>
        <w:t>1.4.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Zajęcia zorganizowane z podziałem na zajęcia obowiązkowe, fakultatywne: rozwijające umiejętności zawodowe, umiejętności dydaktyczne oraz praktyki zawodowe, liczba godzin, liczba przypisanych pkt ECTS: </w:t>
      </w:r>
      <w:r>
        <w:rPr>
          <w:rFonts w:ascii="Times New Roman" w:hAnsi="Times New Roman" w:cs="Times New Roman"/>
          <w:i/>
          <w:iCs/>
        </w:rPr>
        <w:t>osobna karta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7402C" w:rsidRDefault="0097402C">
      <w:pPr>
        <w:spacing w:after="51" w:line="270" w:lineRule="auto"/>
        <w:ind w:left="412" w:hanging="4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1.5.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Praca naukowo – artystyczna prowadząca do przygotowania rozprawy doktorskiej i uzyskania stopnia naukowego doktora, liczba przypisanych pkt ECTS: </w:t>
      </w:r>
    </w:p>
    <w:p w:rsidR="0097402C" w:rsidRDefault="0097402C">
      <w:pPr>
        <w:spacing w:after="51" w:line="270" w:lineRule="auto"/>
        <w:ind w:left="412" w:hanging="427"/>
        <w:jc w:val="both"/>
      </w:pPr>
      <w:r w:rsidRPr="00AB0B05">
        <w:rPr>
          <w:rFonts w:ascii="Times New Roman" w:hAnsi="Times New Roman" w:cs="Times New Roman"/>
        </w:rPr>
        <w:t xml:space="preserve">- 8 punktów ECTS  - własnej pracy artystyczno/projektowo lub konserwatorsko- badawczej doktoranta, prowadzącej do przygotowania rozprawy oraz </w:t>
      </w:r>
      <w:r>
        <w:rPr>
          <w:rFonts w:ascii="Times New Roman" w:hAnsi="Times New Roman" w:cs="Times New Roman"/>
        </w:rPr>
        <w:t>do egzaminów doktorskich</w:t>
      </w:r>
      <w:r w:rsidRPr="00AB0B05">
        <w:rPr>
          <w:rFonts w:ascii="Times New Roman" w:hAnsi="Times New Roman" w:cs="Times New Roman"/>
        </w:rPr>
        <w:t xml:space="preserve">.                                                     </w:t>
      </w:r>
    </w:p>
    <w:p w:rsidR="0097402C" w:rsidRDefault="0097402C">
      <w:pPr>
        <w:spacing w:after="51" w:line="270" w:lineRule="auto"/>
        <w:ind w:left="412" w:hanging="427"/>
        <w:jc w:val="both"/>
      </w:pPr>
      <w:r>
        <w:rPr>
          <w:rFonts w:ascii="Times New Roman" w:hAnsi="Times New Roman" w:cs="Times New Roman"/>
          <w:b/>
          <w:bCs/>
        </w:rPr>
        <w:t>1.6.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Moduły zajęć – zajęcia lub grupy zajęć- wraz z przypisaniem do każdego modułu zakładanych efektów kształcenia oraz liczby pkt ECTS: </w:t>
      </w:r>
      <w:r>
        <w:rPr>
          <w:rFonts w:ascii="Times New Roman" w:hAnsi="Times New Roman" w:cs="Times New Roman"/>
          <w:b/>
          <w:bCs/>
          <w:i/>
          <w:iCs/>
        </w:rPr>
        <w:t>osobna karta</w:t>
      </w:r>
      <w:r>
        <w:rPr>
          <w:rFonts w:ascii="Times New Roman" w:hAnsi="Times New Roman" w:cs="Times New Roman"/>
          <w:b/>
          <w:bCs/>
        </w:rPr>
        <w:t xml:space="preserve">  </w:t>
      </w:r>
    </w:p>
    <w:p w:rsidR="0097402C" w:rsidRDefault="0097402C">
      <w:pPr>
        <w:spacing w:after="51" w:line="270" w:lineRule="auto"/>
        <w:ind w:left="412" w:hanging="4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1.7.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Zasady oceny realizacji programu studiów doktoranckich, w tym prowadzenia badań naukowych przez doktorantów:</w:t>
      </w:r>
      <w:r>
        <w:rPr>
          <w:b/>
          <w:bCs/>
          <w:vertAlign w:val="superscript"/>
        </w:rPr>
        <w:footnoteReference w:id="7"/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7402C" w:rsidRPr="005F31AB" w:rsidRDefault="0097402C" w:rsidP="00D71EF5">
      <w:pPr>
        <w:pStyle w:val="Header"/>
        <w:tabs>
          <w:tab w:val="clear" w:pos="4536"/>
          <w:tab w:val="clear" w:pos="9072"/>
        </w:tabs>
        <w:spacing w:line="276" w:lineRule="auto"/>
        <w:ind w:left="1134"/>
        <w:rPr>
          <w:rFonts w:ascii="Times New Roman" w:hAnsi="Times New Roman" w:cs="Times New Roman"/>
        </w:rPr>
      </w:pPr>
      <w:r w:rsidRPr="005F31AB">
        <w:rPr>
          <w:rFonts w:ascii="Times New Roman" w:hAnsi="Times New Roman" w:cs="Times New Roman"/>
        </w:rPr>
        <w:t>1. Podstawą zaliczenia każdego roku studiów jest zrealizowanie zajęć objętych planem studiów oraz uzyskanie wymaganych zaliczeń i ocen. Ponadto obowiązkowe jest złożenie w terminie do 15 czerwca:</w:t>
      </w:r>
    </w:p>
    <w:p w:rsidR="0097402C" w:rsidRPr="005F31AB" w:rsidRDefault="0097402C" w:rsidP="00D71EF5">
      <w:pPr>
        <w:pStyle w:val="punktyduze"/>
        <w:tabs>
          <w:tab w:val="clear" w:pos="717"/>
        </w:tabs>
        <w:spacing w:before="0" w:line="276" w:lineRule="auto"/>
        <w:ind w:left="1134" w:right="-672"/>
        <w:rPr>
          <w:rFonts w:ascii="Times New Roman" w:hAnsi="Times New Roman" w:cs="Times New Roman"/>
          <w:sz w:val="22"/>
          <w:szCs w:val="22"/>
        </w:rPr>
      </w:pPr>
      <w:r w:rsidRPr="005F31AB">
        <w:rPr>
          <w:rFonts w:ascii="Times New Roman" w:hAnsi="Times New Roman" w:cs="Times New Roman"/>
          <w:sz w:val="22"/>
          <w:szCs w:val="22"/>
        </w:rPr>
        <w:t>a) sprawozdania (potwierdzonego przez opiekuna/promotora) z wykonania obowiązków w danym roku akademickim oraz z przebiegu pracy artystyczno-badawczej,</w:t>
      </w:r>
    </w:p>
    <w:p w:rsidR="0097402C" w:rsidRPr="005F31AB" w:rsidRDefault="0097402C" w:rsidP="00D71EF5">
      <w:pPr>
        <w:pStyle w:val="punktyduze"/>
        <w:tabs>
          <w:tab w:val="clear" w:pos="717"/>
        </w:tabs>
        <w:spacing w:before="0" w:line="276" w:lineRule="auto"/>
        <w:ind w:left="1134" w:right="-672"/>
        <w:jc w:val="both"/>
        <w:rPr>
          <w:rFonts w:ascii="Times New Roman" w:hAnsi="Times New Roman" w:cs="Times New Roman"/>
          <w:sz w:val="22"/>
          <w:szCs w:val="22"/>
        </w:rPr>
      </w:pPr>
      <w:r w:rsidRPr="005F31AB">
        <w:rPr>
          <w:rFonts w:ascii="Times New Roman" w:hAnsi="Times New Roman" w:cs="Times New Roman"/>
          <w:sz w:val="22"/>
          <w:szCs w:val="22"/>
        </w:rPr>
        <w:t xml:space="preserve">b) indeksu i karty zaliczeń z wpisami wymaganymi przez plan i program studiów, </w:t>
      </w:r>
    </w:p>
    <w:p w:rsidR="0097402C" w:rsidRPr="005F31AB" w:rsidRDefault="0097402C" w:rsidP="00D71EF5">
      <w:pPr>
        <w:pStyle w:val="punktyduze"/>
        <w:tabs>
          <w:tab w:val="clear" w:pos="717"/>
        </w:tabs>
        <w:spacing w:before="0" w:line="276" w:lineRule="auto"/>
        <w:ind w:left="1134" w:right="-672"/>
        <w:rPr>
          <w:rFonts w:ascii="Times New Roman" w:hAnsi="Times New Roman" w:cs="Times New Roman"/>
          <w:sz w:val="22"/>
          <w:szCs w:val="22"/>
        </w:rPr>
      </w:pPr>
      <w:r w:rsidRPr="005F31AB">
        <w:rPr>
          <w:rFonts w:ascii="Times New Roman" w:hAnsi="Times New Roman" w:cs="Times New Roman"/>
          <w:sz w:val="22"/>
          <w:szCs w:val="22"/>
        </w:rPr>
        <w:t xml:space="preserve">c) potwierdzonej informacji o odbytej praktyce dydaktycznej, </w:t>
      </w:r>
    </w:p>
    <w:p w:rsidR="0097402C" w:rsidRPr="005F31AB" w:rsidRDefault="0097402C" w:rsidP="00A93E51">
      <w:pPr>
        <w:pStyle w:val="Header"/>
        <w:tabs>
          <w:tab w:val="clear" w:pos="4536"/>
          <w:tab w:val="clear" w:pos="9072"/>
        </w:tabs>
        <w:spacing w:line="276" w:lineRule="auto"/>
        <w:ind w:left="1134"/>
        <w:rPr>
          <w:rFonts w:ascii="Times New Roman" w:hAnsi="Times New Roman" w:cs="Times New Roman"/>
        </w:rPr>
      </w:pPr>
      <w:r w:rsidRPr="005F31AB">
        <w:rPr>
          <w:rFonts w:ascii="Times New Roman" w:hAnsi="Times New Roman" w:cs="Times New Roman"/>
        </w:rPr>
        <w:t>d) opinii opiekuna naukowego/promotora o postępach doktoranta w pracy badawczej i/lub w przygotowaniu pracy doktorskiej.</w:t>
      </w:r>
    </w:p>
    <w:p w:rsidR="0097402C" w:rsidRPr="005F31AB" w:rsidRDefault="0097402C" w:rsidP="00A93E51">
      <w:pPr>
        <w:pStyle w:val="Header"/>
        <w:tabs>
          <w:tab w:val="clear" w:pos="4536"/>
          <w:tab w:val="clear" w:pos="9072"/>
        </w:tabs>
        <w:spacing w:line="276" w:lineRule="auto"/>
        <w:ind w:left="1134"/>
        <w:rPr>
          <w:rFonts w:ascii="Times New Roman" w:hAnsi="Times New Roman" w:cs="Times New Roman"/>
        </w:rPr>
      </w:pPr>
      <w:r w:rsidRPr="005F31AB">
        <w:rPr>
          <w:rFonts w:ascii="Times New Roman" w:hAnsi="Times New Roman" w:cs="Times New Roman"/>
        </w:rPr>
        <w:t>2. Podstawą zaliczenia II roku studiów, oprócz spełnienia wymienionych wyżej warunków jest złożenie dokumentacji obowiązującej do otwarcia przewodu doktorskiego, nie później niż do końca 4-ego semestru.</w:t>
      </w:r>
    </w:p>
    <w:p w:rsidR="0097402C" w:rsidRPr="005F31AB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5F31AB">
        <w:rPr>
          <w:rFonts w:ascii="Times New Roman" w:hAnsi="Times New Roman" w:cs="Times New Roman"/>
        </w:rPr>
        <w:t>3. Podstawą zaliczenia III roku studiów, oprócz spełnienia wyżej wymienionych warunków jest zdanie egzaminów doktorskich wymaganych odrębnymi przepisami, złożenie promotorowi rozprawy doktorskiej oraz jej obrona do końca 6-ego semestru.</w:t>
      </w:r>
    </w:p>
    <w:p w:rsidR="0097402C" w:rsidRPr="005F31AB" w:rsidRDefault="0097402C" w:rsidP="00A93E51">
      <w:pPr>
        <w:pStyle w:val="ListParagraph"/>
        <w:ind w:left="1134"/>
        <w:rPr>
          <w:rFonts w:ascii="Times New Roman" w:hAnsi="Times New Roman" w:cs="Times New Roman"/>
        </w:rPr>
      </w:pPr>
      <w:r w:rsidRPr="005F31AB">
        <w:rPr>
          <w:rFonts w:ascii="Times New Roman" w:hAnsi="Times New Roman" w:cs="Times New Roman"/>
        </w:rPr>
        <w:t>4. W oparciu o zebraną dokumentację kierownik studiów doktoranckich podejmuje decyzję o zaliczeniu doktorantowi kolejnego roku studiów, do dnia 30 września każdego roku.</w:t>
      </w:r>
    </w:p>
    <w:p w:rsidR="0097402C" w:rsidRDefault="0097402C">
      <w:pPr>
        <w:spacing w:after="51" w:line="270" w:lineRule="auto"/>
        <w:ind w:left="412" w:hanging="4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1.8.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Warunki i termin złożenia dokumentacji obowiązującej do otwarcia przewodu doktorskiego: </w:t>
      </w:r>
    </w:p>
    <w:p w:rsidR="0097402C" w:rsidRPr="00AB0B05" w:rsidRDefault="0097402C" w:rsidP="00D71EF5">
      <w:pPr>
        <w:pStyle w:val="ListParagraph"/>
        <w:tabs>
          <w:tab w:val="left" w:pos="2016"/>
          <w:tab w:val="left" w:pos="7491"/>
        </w:tabs>
        <w:spacing w:after="48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Doktorant</w:t>
      </w:r>
      <w:r w:rsidRPr="00AB0B05">
        <w:rPr>
          <w:rFonts w:ascii="Times New Roman" w:hAnsi="Times New Roman" w:cs="Times New Roman"/>
        </w:rPr>
        <w:t xml:space="preserve"> do końca 4-go semestru studiów składa dokumentację do otwarcia przewodu doktorski</w:t>
      </w:r>
      <w:r>
        <w:rPr>
          <w:rFonts w:ascii="Times New Roman" w:hAnsi="Times New Roman" w:cs="Times New Roman"/>
        </w:rPr>
        <w:t>ego w </w:t>
      </w:r>
      <w:r w:rsidRPr="00AB0B05">
        <w:rPr>
          <w:rFonts w:ascii="Times New Roman" w:hAnsi="Times New Roman" w:cs="Times New Roman"/>
        </w:rPr>
        <w:t>Jednostce podejmującej procedurę.</w:t>
      </w:r>
    </w:p>
    <w:p w:rsidR="0097402C" w:rsidRDefault="0097402C" w:rsidP="00A93E51">
      <w:pPr>
        <w:spacing w:after="23" w:line="27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1.9.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Warunki zakończenia studiów doktoranckich: 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Studia doktoranckie kończą się uzyskaniem kwalifikacji trzeciego stopnia w wyniku przewodu doktorskiego z upływem ostatniego roku studiów lub przedłużonego okresu odbywania studiów.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Warunkiem ukończenia studiów jest: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- zrealizowanie z pozytywnym wynikiem pełnego programu studiów,</w:t>
      </w:r>
    </w:p>
    <w:p w:rsidR="0097402C" w:rsidRPr="00AB0B05" w:rsidRDefault="0097402C" w:rsidP="00D71EF5">
      <w:pPr>
        <w:pStyle w:val="ListParagraph"/>
        <w:ind w:left="1134"/>
        <w:rPr>
          <w:rFonts w:ascii="Times New Roman" w:hAnsi="Times New Roman" w:cs="Times New Roman"/>
        </w:rPr>
      </w:pPr>
      <w:r w:rsidRPr="00AB0B05">
        <w:rPr>
          <w:rFonts w:ascii="Times New Roman" w:hAnsi="Times New Roman" w:cs="Times New Roman"/>
        </w:rPr>
        <w:t>- uzyskanie stopnia doktora sztuki.</w:t>
      </w:r>
    </w:p>
    <w:p w:rsidR="0097402C" w:rsidRDefault="0097402C" w:rsidP="00A93E51">
      <w:pPr>
        <w:spacing w:after="5" w:line="270" w:lineRule="auto"/>
        <w:jc w:val="both"/>
      </w:pPr>
      <w:r>
        <w:rPr>
          <w:rFonts w:ascii="Times New Roman" w:hAnsi="Times New Roman" w:cs="Times New Roman"/>
          <w:b/>
          <w:bCs/>
        </w:rPr>
        <w:t>1.10.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Plan studiów:</w:t>
      </w:r>
      <w:r>
        <w:rPr>
          <w:rFonts w:ascii="Times New Roman" w:hAnsi="Times New Roman" w:cs="Times New Roman"/>
          <w:i/>
          <w:iCs/>
        </w:rPr>
        <w:t xml:space="preserve"> osobna karta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97402C" w:rsidRDefault="0097402C">
      <w:pPr>
        <w:spacing w:after="28"/>
        <w:ind w:left="852"/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97402C" w:rsidRDefault="0097402C">
      <w:pPr>
        <w:numPr>
          <w:ilvl w:val="0"/>
          <w:numId w:val="2"/>
        </w:numPr>
        <w:spacing w:after="9" w:line="270" w:lineRule="auto"/>
        <w:ind w:hanging="283"/>
        <w:jc w:val="both"/>
      </w:pPr>
      <w:r>
        <w:rPr>
          <w:rFonts w:ascii="Times New Roman" w:hAnsi="Times New Roman" w:cs="Times New Roman"/>
          <w:b/>
          <w:bCs/>
        </w:rPr>
        <w:t>ZAKŁADANE EFEKTY KSZTAŁCENIA:</w:t>
      </w:r>
      <w:r>
        <w:rPr>
          <w:b/>
          <w:bCs/>
          <w:vertAlign w:val="superscript"/>
        </w:rPr>
        <w:footnoteReference w:id="8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osobna karta </w:t>
      </w:r>
    </w:p>
    <w:p w:rsidR="0097402C" w:rsidRDefault="0097402C">
      <w:pPr>
        <w:spacing w:after="36"/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97402C" w:rsidRPr="00D71EF5" w:rsidRDefault="0097402C">
      <w:pPr>
        <w:numPr>
          <w:ilvl w:val="0"/>
          <w:numId w:val="2"/>
        </w:numPr>
        <w:spacing w:after="214" w:line="270" w:lineRule="auto"/>
        <w:ind w:hanging="283"/>
        <w:jc w:val="both"/>
      </w:pPr>
      <w:r>
        <w:rPr>
          <w:rFonts w:ascii="Times New Roman" w:hAnsi="Times New Roman" w:cs="Times New Roman"/>
          <w:b/>
          <w:bCs/>
        </w:rPr>
        <w:t>WEWNĘTRZNY SYSTEM ZAPEWNIENIA JAKOŚCI KSZTAŁCENIA</w:t>
      </w:r>
      <w:r>
        <w:rPr>
          <w:b/>
          <w:bCs/>
          <w:vertAlign w:val="superscript"/>
        </w:rPr>
        <w:footnoteReference w:id="9"/>
      </w:r>
      <w:r>
        <w:rPr>
          <w:rFonts w:ascii="Times New Roman" w:hAnsi="Times New Roman" w:cs="Times New Roman"/>
          <w:i/>
          <w:iCs/>
        </w:rPr>
        <w:t xml:space="preserve"> </w:t>
      </w:r>
    </w:p>
    <w:p w:rsidR="0097402C" w:rsidRDefault="0097402C" w:rsidP="00D71E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B0B05">
        <w:rPr>
          <w:rFonts w:ascii="Times New Roman" w:hAnsi="Times New Roman" w:cs="Times New Roman"/>
          <w:lang w:eastAsia="pl-PL"/>
        </w:rPr>
        <w:t>Podstawę weryfikacji zakładanych efektów kształcenia stanowią:</w:t>
      </w:r>
      <w:r w:rsidRPr="00AB0B05">
        <w:rPr>
          <w:rFonts w:ascii="Times New Roman" w:hAnsi="Times New Roman" w:cs="Times New Roman"/>
          <w:lang w:eastAsia="pl-PL"/>
        </w:rPr>
        <w:br/>
        <w:t>a) przedmioty zaliczane z oceną na podstawie pracy pisemnej lub przez egzamin</w:t>
      </w:r>
      <w:r w:rsidRPr="00AB0B05">
        <w:rPr>
          <w:rFonts w:ascii="Times New Roman" w:hAnsi="Times New Roman" w:cs="Times New Roman"/>
          <w:lang w:eastAsia="pl-PL"/>
        </w:rPr>
        <w:br/>
        <w:t>b) roczne sprawozdania doktorantów</w:t>
      </w:r>
      <w:r w:rsidRPr="00AB0B05">
        <w:rPr>
          <w:rFonts w:ascii="Times New Roman" w:hAnsi="Times New Roman" w:cs="Times New Roman"/>
          <w:lang w:eastAsia="pl-PL"/>
        </w:rPr>
        <w:br/>
        <w:t>c) opinie opiekuna /promotora o postępach w pracy badawczej</w:t>
      </w:r>
      <w:r w:rsidRPr="00AB0B05">
        <w:rPr>
          <w:rFonts w:ascii="Times New Roman" w:hAnsi="Times New Roman" w:cs="Times New Roman"/>
          <w:lang w:eastAsia="pl-PL"/>
        </w:rPr>
        <w:br/>
        <w:t>d) informacje o odbytej praktyce dydaktycznej</w:t>
      </w:r>
      <w:r w:rsidRPr="00AB0B05">
        <w:rPr>
          <w:rFonts w:ascii="Times New Roman" w:hAnsi="Times New Roman" w:cs="Times New Roman"/>
          <w:lang w:eastAsia="pl-PL"/>
        </w:rPr>
        <w:br/>
        <w:t>e) egzaminy dok</w:t>
      </w:r>
      <w:r>
        <w:rPr>
          <w:rFonts w:ascii="Times New Roman" w:hAnsi="Times New Roman" w:cs="Times New Roman"/>
          <w:lang w:eastAsia="pl-PL"/>
        </w:rPr>
        <w:t>torskie</w:t>
      </w:r>
      <w:r>
        <w:rPr>
          <w:rFonts w:ascii="Times New Roman" w:hAnsi="Times New Roman" w:cs="Times New Roman"/>
          <w:lang w:eastAsia="pl-PL"/>
        </w:rPr>
        <w:br/>
        <w:t>f) obronione doktoraty</w:t>
      </w:r>
    </w:p>
    <w:p w:rsidR="0097402C" w:rsidRDefault="0097402C" w:rsidP="00130E2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AB0B05">
        <w:rPr>
          <w:rFonts w:ascii="Times New Roman" w:hAnsi="Times New Roman" w:cs="Times New Roman"/>
          <w:lang w:eastAsia="pl-PL"/>
        </w:rPr>
        <w:t xml:space="preserve"> W c</w:t>
      </w:r>
      <w:r>
        <w:rPr>
          <w:rFonts w:ascii="Times New Roman" w:hAnsi="Times New Roman" w:cs="Times New Roman"/>
          <w:lang w:eastAsia="pl-PL"/>
        </w:rPr>
        <w:t xml:space="preserve">ałym toku studiów założono że: </w:t>
      </w:r>
    </w:p>
    <w:p w:rsidR="0097402C" w:rsidRPr="00AB0B05" w:rsidRDefault="0097402C" w:rsidP="00130E25">
      <w:pPr>
        <w:pStyle w:val="ListParagraph"/>
        <w:autoSpaceDE w:val="0"/>
        <w:autoSpaceDN w:val="0"/>
        <w:adjustRightInd w:val="0"/>
        <w:ind w:left="643"/>
        <w:rPr>
          <w:rStyle w:val="Styl1"/>
          <w:lang w:eastAsia="pl-PL"/>
        </w:rPr>
      </w:pPr>
      <w:r w:rsidRPr="00130E25">
        <w:rPr>
          <w:rFonts w:ascii="Times New Roman" w:hAnsi="Times New Roman" w:cs="Times New Roman"/>
          <w:lang w:eastAsia="pl-PL"/>
        </w:rPr>
        <w:t xml:space="preserve">- w grupie zajęć obowiązkowych zaliczenie z oceną dotyczy 8 przedmiotów, </w:t>
      </w:r>
      <w:r w:rsidRPr="00130E25">
        <w:rPr>
          <w:rFonts w:ascii="Times New Roman" w:hAnsi="Times New Roman" w:cs="Times New Roman"/>
          <w:lang w:eastAsia="pl-PL"/>
        </w:rPr>
        <w:br/>
        <w:t>zaliczenie uzyskane przez egzamin – 1 przedmiotu,</w:t>
      </w:r>
      <w:r w:rsidRPr="00130E25">
        <w:rPr>
          <w:rFonts w:ascii="Times New Roman" w:hAnsi="Times New Roman" w:cs="Times New Roman"/>
          <w:lang w:eastAsia="pl-PL"/>
        </w:rPr>
        <w:br/>
        <w:t xml:space="preserve">- w grupie zajęć fakultatywnych zaliczenie z oceną dotyczy 2 przedmiotów, </w:t>
      </w:r>
      <w:r w:rsidRPr="00130E25">
        <w:rPr>
          <w:rFonts w:ascii="Times New Roman" w:hAnsi="Times New Roman" w:cs="Times New Roman"/>
          <w:lang w:eastAsia="pl-PL"/>
        </w:rPr>
        <w:br/>
        <w:t xml:space="preserve">zaliczenie uzyskane przez egzamin – 1 przedmiotu, zaliczenie roczne – 2 przedmiotów. </w:t>
      </w:r>
      <w:r w:rsidRPr="00130E25">
        <w:rPr>
          <w:rFonts w:ascii="Times New Roman" w:hAnsi="Times New Roman" w:cs="Times New Roman"/>
          <w:lang w:eastAsia="pl-PL"/>
        </w:rPr>
        <w:br/>
      </w:r>
      <w:r w:rsidRPr="00130E25">
        <w:rPr>
          <w:rFonts w:ascii="Times New Roman" w:hAnsi="Times New Roman" w:cs="Times New Roman"/>
          <w:lang w:eastAsia="pl-PL"/>
        </w:rPr>
        <w:br/>
        <w:t xml:space="preserve">3. Sprawozdanie doktoranta zawiera informacje o przebiegu pracy badawczej odnoszącej się do planowanego lub podjętego tematu rozprawy doktorskiej, zarówno w części artystycznej/projektowej/ </w:t>
      </w:r>
      <w:r>
        <w:rPr>
          <w:rFonts w:ascii="Times New Roman" w:hAnsi="Times New Roman" w:cs="Times New Roman"/>
          <w:lang w:eastAsia="pl-PL"/>
        </w:rPr>
        <w:t>konserwatorskiej jak i </w:t>
      </w:r>
      <w:r w:rsidRPr="00130E25">
        <w:rPr>
          <w:rFonts w:ascii="Times New Roman" w:hAnsi="Times New Roman" w:cs="Times New Roman"/>
          <w:lang w:eastAsia="pl-PL"/>
        </w:rPr>
        <w:t xml:space="preserve">teoretycznej/ opisowej. Ponadto opisuje aktywność doktoranta przejawiającą się    </w:t>
      </w:r>
      <w:r>
        <w:rPr>
          <w:rFonts w:ascii="Times New Roman" w:hAnsi="Times New Roman" w:cs="Times New Roman"/>
          <w:lang w:eastAsia="pl-PL"/>
        </w:rPr>
        <w:t>w zrealizowanych dziełach i </w:t>
      </w:r>
      <w:r w:rsidRPr="00130E25">
        <w:rPr>
          <w:rFonts w:ascii="Times New Roman" w:hAnsi="Times New Roman" w:cs="Times New Roman"/>
          <w:lang w:eastAsia="pl-PL"/>
        </w:rPr>
        <w:t xml:space="preserve">projektach, wystawach, publikacjach, w udziale w sympozjach, konferencjach, plenerach, uzyskanych nagrodach, stypendiach i grantach oraz innych osiągnięciach w danym roku akademickim. </w:t>
      </w:r>
      <w:r w:rsidRPr="00130E25">
        <w:rPr>
          <w:rFonts w:ascii="Times New Roman" w:hAnsi="Times New Roman" w:cs="Times New Roman"/>
          <w:lang w:eastAsia="pl-PL"/>
        </w:rPr>
        <w:br/>
        <w:t>Sprawozdanie potwierdza opiekun / promotor.</w:t>
      </w:r>
      <w:r w:rsidRPr="00130E25">
        <w:rPr>
          <w:rFonts w:ascii="Times New Roman" w:hAnsi="Times New Roman" w:cs="Times New Roman"/>
          <w:lang w:eastAsia="pl-PL"/>
        </w:rPr>
        <w:br/>
      </w:r>
      <w:r w:rsidRPr="00130E25">
        <w:rPr>
          <w:rFonts w:ascii="Times New Roman" w:hAnsi="Times New Roman" w:cs="Times New Roman"/>
          <w:lang w:eastAsia="pl-PL"/>
        </w:rPr>
        <w:br/>
        <w:t>4. Opinia opiekuna/promotora o postępach doktoranta w pracy badawczej i/lub w przygotowaniu pracy doktorskiej powinna także zawierać informację, czy realne jest zakończenie pracy w regulaminowym terminie.</w:t>
      </w:r>
      <w:r w:rsidRPr="00130E25">
        <w:rPr>
          <w:rFonts w:ascii="Times New Roman" w:hAnsi="Times New Roman" w:cs="Times New Roman"/>
          <w:lang w:eastAsia="pl-PL"/>
        </w:rPr>
        <w:br/>
      </w:r>
      <w:r w:rsidRPr="00130E25">
        <w:rPr>
          <w:rFonts w:ascii="Times New Roman" w:hAnsi="Times New Roman" w:cs="Times New Roman"/>
          <w:lang w:eastAsia="pl-PL"/>
        </w:rPr>
        <w:br/>
        <w:t xml:space="preserve">5. Informacja o odbytej praktyce dydaktycznej, potwierdzona przez kierownika pracowni zawiera dane o miejscu praktyki, ilości godzin, charakterze podjętych obowiązków, zrealizowanych zadaniach, metodach pracy ze studentami itp. </w:t>
      </w:r>
      <w:r w:rsidRPr="00130E25">
        <w:rPr>
          <w:rFonts w:ascii="Times New Roman" w:hAnsi="Times New Roman" w:cs="Times New Roman"/>
          <w:lang w:eastAsia="pl-PL"/>
        </w:rPr>
        <w:br/>
      </w:r>
      <w:r w:rsidRPr="00130E25">
        <w:rPr>
          <w:rFonts w:ascii="Times New Roman" w:hAnsi="Times New Roman" w:cs="Times New Roman"/>
          <w:lang w:eastAsia="pl-PL"/>
        </w:rPr>
        <w:br/>
        <w:t>6. Egzaminy doktorskie z dyscypliny podstawowej, dyscypliny dodatkowej i języka obcego nowożytnego powinny odbyć się w okresie trzeciego roku studiów, po otwarciu przewodu doktorskiego. Warunki i tryb przeprowadzania egzaminów określają odrębne przepisy.</w:t>
      </w:r>
      <w:r w:rsidRPr="00130E25">
        <w:rPr>
          <w:rFonts w:ascii="Times New Roman" w:hAnsi="Times New Roman" w:cs="Times New Roman"/>
          <w:lang w:eastAsia="pl-PL"/>
        </w:rPr>
        <w:br/>
      </w:r>
      <w:r w:rsidRPr="00130E25">
        <w:rPr>
          <w:rFonts w:ascii="Times New Roman" w:hAnsi="Times New Roman" w:cs="Times New Roman"/>
          <w:lang w:eastAsia="pl-PL"/>
        </w:rPr>
        <w:br/>
        <w:t>7. Obronę pracy doktorskiej przeprowadza właściwa rada wydziału. Uczestnik studiów doktoranckich powinien przystąpić do obrony pracy doktorskiej do końca VI semestru lub przedłużonego okresu odbywania studiów.</w:t>
      </w:r>
      <w:r w:rsidRPr="00AB0B05">
        <w:rPr>
          <w:rStyle w:val="Styl1"/>
        </w:rPr>
        <w:t xml:space="preserve">  </w:t>
      </w:r>
    </w:p>
    <w:p w:rsidR="0097402C" w:rsidRDefault="0097402C" w:rsidP="00D71EF5">
      <w:pPr>
        <w:spacing w:after="214" w:line="270" w:lineRule="auto"/>
        <w:jc w:val="both"/>
      </w:pPr>
    </w:p>
    <w:p w:rsidR="0097402C" w:rsidRDefault="0097402C" w:rsidP="002B74DC">
      <w:pPr>
        <w:spacing w:after="0"/>
      </w:pPr>
      <w:r>
        <w:t xml:space="preserve"> </w:t>
      </w:r>
      <w:r>
        <w:tab/>
      </w:r>
    </w:p>
    <w:sectPr w:rsidR="0097402C" w:rsidSect="005E137D">
      <w:pgSz w:w="11906" w:h="16838"/>
      <w:pgMar w:top="720" w:right="566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2C" w:rsidRDefault="0097402C">
      <w:pPr>
        <w:spacing w:after="0" w:line="240" w:lineRule="auto"/>
      </w:pPr>
      <w:r>
        <w:separator/>
      </w:r>
    </w:p>
  </w:endnote>
  <w:endnote w:type="continuationSeparator" w:id="0">
    <w:p w:rsidR="0097402C" w:rsidRDefault="009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2C" w:rsidRDefault="0097402C">
      <w:pPr>
        <w:spacing w:after="0"/>
      </w:pPr>
      <w:r>
        <w:separator/>
      </w:r>
    </w:p>
  </w:footnote>
  <w:footnote w:type="continuationSeparator" w:id="0">
    <w:p w:rsidR="0097402C" w:rsidRDefault="0097402C">
      <w:pPr>
        <w:spacing w:after="0"/>
      </w:pPr>
      <w:r>
        <w:continuationSeparator/>
      </w:r>
    </w:p>
  </w:footnote>
  <w:footnote w:id="1">
    <w:p w:rsidR="0097402C" w:rsidRDefault="0097402C">
      <w:pPr>
        <w:pStyle w:val="footnotedescription"/>
        <w:spacing w:line="259" w:lineRule="auto"/>
        <w:jc w:val="left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Nazwa zgodna z aktem o utworzeniu studiów doktoranckich wydanym przez Rektora. </w:t>
      </w:r>
    </w:p>
  </w:footnote>
  <w:footnote w:id="2">
    <w:p w:rsidR="0097402C" w:rsidRDefault="0097402C">
      <w:pPr>
        <w:pStyle w:val="footnotedescription"/>
        <w:spacing w:line="268" w:lineRule="auto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Uprawnione zgodnie z art. 195 ust. 1. Ustawy z dnia 27 lipca 2005 r. – Prawo o szkolnictwie wyższym (t. j. Dz. U. z 2012 r. poz. 572 z późn. zm.).   </w:t>
      </w:r>
    </w:p>
  </w:footnote>
  <w:footnote w:id="3">
    <w:p w:rsidR="0097402C" w:rsidRDefault="0097402C">
      <w:pPr>
        <w:pStyle w:val="footnotedescription"/>
        <w:spacing w:line="268" w:lineRule="auto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Istnieje możliwość wpisania stosownego fragmentu odpowiedniej uchwały wraz z opisem uzasadniającym związek w misją ASP i uczelnianą strategią rozwoju.</w:t>
      </w:r>
      <w:r w:rsidRPr="005A3565">
        <w:rPr>
          <w:i w:val="0"/>
          <w:iCs w:val="0"/>
          <w:sz w:val="20"/>
          <w:szCs w:val="20"/>
        </w:rPr>
        <w:t xml:space="preserve"> </w:t>
      </w:r>
    </w:p>
  </w:footnote>
  <w:footnote w:id="4">
    <w:p w:rsidR="0097402C" w:rsidRDefault="0097402C">
      <w:pPr>
        <w:pStyle w:val="footnotedescription"/>
        <w:spacing w:line="255" w:lineRule="auto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W szczególności  opis ogólnych celów kształcenia na studiach doktoranckich uzupełniony profilem absolwenta z informacjami o kwalifikacjach uzyskanych przez absolwenta.</w:t>
      </w:r>
      <w:r w:rsidRPr="005A3565">
        <w:rPr>
          <w:i w:val="0"/>
          <w:iCs w:val="0"/>
          <w:sz w:val="20"/>
          <w:szCs w:val="20"/>
        </w:rPr>
        <w:t xml:space="preserve"> </w:t>
      </w:r>
    </w:p>
  </w:footnote>
  <w:footnote w:id="5">
    <w:p w:rsidR="0097402C" w:rsidRDefault="0097402C">
      <w:pPr>
        <w:pStyle w:val="footnotedescription"/>
        <w:spacing w:line="259" w:lineRule="auto"/>
        <w:jc w:val="left"/>
      </w:pPr>
      <w:r>
        <w:rPr>
          <w:rStyle w:val="footnotemark"/>
        </w:rPr>
        <w:footnoteRef/>
      </w:r>
      <w:r>
        <w:t xml:space="preserve"> </w:t>
      </w:r>
      <w:r w:rsidRPr="005A3565">
        <w:rPr>
          <w:sz w:val="20"/>
          <w:szCs w:val="20"/>
        </w:rPr>
        <w:t>W tym w szczególności oczekiwane kompetencje kandydata.</w:t>
      </w:r>
      <w:r w:rsidRPr="005A3565">
        <w:rPr>
          <w:i w:val="0"/>
          <w:iCs w:val="0"/>
          <w:sz w:val="20"/>
          <w:szCs w:val="20"/>
        </w:rPr>
        <w:t xml:space="preserve"> </w:t>
      </w:r>
    </w:p>
  </w:footnote>
  <w:footnote w:id="6">
    <w:p w:rsidR="0097402C" w:rsidRPr="005A3565" w:rsidRDefault="0097402C">
      <w:pPr>
        <w:pStyle w:val="footnotedescription"/>
        <w:spacing w:line="252" w:lineRule="auto"/>
        <w:ind w:right="5047"/>
        <w:jc w:val="left"/>
        <w:rPr>
          <w:i w:val="0"/>
          <w:iCs w:val="0"/>
          <w:color w:val="548DD4"/>
          <w:sz w:val="20"/>
          <w:szCs w:val="20"/>
        </w:rPr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Warunki i tryb, kryteria kwalifikacji na studia doktoranckie.</w:t>
      </w:r>
      <w:r w:rsidRPr="005A3565">
        <w:rPr>
          <w:i w:val="0"/>
          <w:iCs w:val="0"/>
          <w:color w:val="548DD4"/>
          <w:sz w:val="20"/>
          <w:szCs w:val="20"/>
        </w:rPr>
        <w:t xml:space="preserve"> </w:t>
      </w:r>
    </w:p>
    <w:p w:rsidR="0097402C" w:rsidRDefault="0097402C">
      <w:pPr>
        <w:pStyle w:val="footnotedescription"/>
        <w:spacing w:line="252" w:lineRule="auto"/>
        <w:ind w:right="5047"/>
        <w:jc w:val="left"/>
      </w:pPr>
    </w:p>
  </w:footnote>
  <w:footnote w:id="7">
    <w:p w:rsidR="0097402C" w:rsidRDefault="0097402C">
      <w:pPr>
        <w:pStyle w:val="footnotedescription"/>
        <w:spacing w:after="18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Zatwierdzony przez Radę Wydziału jednostki organizacyjnej prowadzącej studia doktoranckie, a w przypadku studiów środowiskowych zatwierdzony przez Komisję Programową Studiów Doktoranckich.</w:t>
      </w:r>
      <w:r w:rsidRPr="005A3565">
        <w:rPr>
          <w:i w:val="0"/>
          <w:iCs w:val="0"/>
          <w:sz w:val="20"/>
          <w:szCs w:val="20"/>
        </w:rPr>
        <w:t xml:space="preserve"> </w:t>
      </w:r>
    </w:p>
  </w:footnote>
  <w:footnote w:id="8">
    <w:p w:rsidR="0097402C" w:rsidRDefault="0097402C">
      <w:pPr>
        <w:pStyle w:val="footnotedescription"/>
        <w:spacing w:line="275" w:lineRule="auto"/>
        <w:ind w:right="2"/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W zakresie wiedzy, umiejętności i kompetencji społecznych właściwe dla obszaru wiedzy, dziedziny nauki oraz dyscypliny naukowej albo dziedziny sztuki i dyscypliny artystycznej/dyscyplin artystycznych, której/-ych dotyczą studia, umożliwiające uzyskanie stopnia naukowego doktora, uwzględniające ogólne charakterystyki efektów uczenia się dla kwalifikacji na poziomie 8 Polskiej Ramy Kwalifikacji określone w ustawie z dnia 22 grudnia 2015 r. o Zintegrowanym Systemie Kwalifikacji (Dz. U. z 2016 r. poz. 64 z późn. zm.) oraz w przepisach wydanych na podstawie art. 7 ust. 3 tej ustawy. </w:t>
      </w:r>
    </w:p>
  </w:footnote>
  <w:footnote w:id="9">
    <w:p w:rsidR="0097402C" w:rsidRPr="005A3565" w:rsidRDefault="0097402C">
      <w:pPr>
        <w:pStyle w:val="footnotedescription"/>
        <w:spacing w:after="4" w:line="267" w:lineRule="auto"/>
        <w:ind w:right="1"/>
        <w:rPr>
          <w:sz w:val="20"/>
          <w:szCs w:val="20"/>
        </w:rPr>
      </w:pPr>
      <w:r w:rsidRPr="005A3565">
        <w:rPr>
          <w:rStyle w:val="footnotemark"/>
          <w:sz w:val="20"/>
          <w:szCs w:val="20"/>
        </w:rPr>
        <w:footnoteRef/>
      </w:r>
      <w:r w:rsidRPr="005A3565">
        <w:rPr>
          <w:sz w:val="20"/>
          <w:szCs w:val="20"/>
        </w:rPr>
        <w:t xml:space="preserve"> Obejmujący kluczowe procesy w obszarze kształcenia na studiach doktoranckich, w szczególności w zakresie: projektowania, zatwierdzania, okresowego przeglądu programów oraz oceny realizacji zakładanych efektów kształcenia na studiach III stopnia, udziału przedstawicieli rynku pracy w określaniu i ocenie efektów kształcenia, rekrutacji kandydatów, ocen postępów doktorantów, kadry prowadzącej i wspierającej proces kształcenia, zasobów materialnych, w tym infrastruktury dydaktycznej i naukowej, a także środków wsparcia dla doktorantów, zarządzania informacją dotyczącą procesu kształcenia, tj. gromadzenia, analizowania i wykorzystywania stosownych informacji w zapewnianiu jakości kształcenia, publicznego dostępu do realizowanej polityki jakości kształcenia, aktualnych i obiektywnie przedstawionych informacji o programach studiów, zakładanych efektów kształcenia, organizacji i procedurach toku studiów.  </w:t>
      </w:r>
    </w:p>
    <w:p w:rsidR="0097402C" w:rsidRDefault="0097402C">
      <w:pPr>
        <w:pStyle w:val="footnotedescription"/>
        <w:spacing w:line="259" w:lineRule="auto"/>
        <w:jc w:val="left"/>
      </w:pPr>
      <w:r>
        <w:rPr>
          <w:i w:val="0"/>
          <w:iCs w:val="0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7511"/>
    <w:multiLevelType w:val="hybridMultilevel"/>
    <w:tmpl w:val="BD24C33A"/>
    <w:lvl w:ilvl="0" w:tplc="FE1E4AA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BEC5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987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AA504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A08A71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A2646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B242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720C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46EC1B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340B448D"/>
    <w:multiLevelType w:val="hybridMultilevel"/>
    <w:tmpl w:val="0C6CDC12"/>
    <w:lvl w:ilvl="0" w:tplc="60644B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366D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BB09D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03A8BE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47CA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B76E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43D26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72090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3121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2">
    <w:nsid w:val="741F285F"/>
    <w:multiLevelType w:val="hybridMultilevel"/>
    <w:tmpl w:val="A4FE2C56"/>
    <w:lvl w:ilvl="0" w:tplc="8AA8C5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EAC6AA1"/>
    <w:multiLevelType w:val="hybridMultilevel"/>
    <w:tmpl w:val="EC7CDDCC"/>
    <w:lvl w:ilvl="0" w:tplc="B4546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62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149"/>
    <w:rsid w:val="00017247"/>
    <w:rsid w:val="000270BD"/>
    <w:rsid w:val="000524F9"/>
    <w:rsid w:val="0006313A"/>
    <w:rsid w:val="00125D1E"/>
    <w:rsid w:val="00130E25"/>
    <w:rsid w:val="001815ED"/>
    <w:rsid w:val="001A29F7"/>
    <w:rsid w:val="001D46C2"/>
    <w:rsid w:val="002B74DC"/>
    <w:rsid w:val="002E6534"/>
    <w:rsid w:val="00390E8C"/>
    <w:rsid w:val="004F2492"/>
    <w:rsid w:val="005A3565"/>
    <w:rsid w:val="005C2335"/>
    <w:rsid w:val="005E137D"/>
    <w:rsid w:val="005F31AB"/>
    <w:rsid w:val="00605AC5"/>
    <w:rsid w:val="006A5605"/>
    <w:rsid w:val="006C315D"/>
    <w:rsid w:val="00744316"/>
    <w:rsid w:val="00747875"/>
    <w:rsid w:val="00762E9D"/>
    <w:rsid w:val="007917F8"/>
    <w:rsid w:val="007B5F26"/>
    <w:rsid w:val="00820CF4"/>
    <w:rsid w:val="008236CE"/>
    <w:rsid w:val="00823E45"/>
    <w:rsid w:val="0082407B"/>
    <w:rsid w:val="00831711"/>
    <w:rsid w:val="0097402C"/>
    <w:rsid w:val="00A542C6"/>
    <w:rsid w:val="00A93E51"/>
    <w:rsid w:val="00AB0B05"/>
    <w:rsid w:val="00AD10E3"/>
    <w:rsid w:val="00B075DB"/>
    <w:rsid w:val="00B9366D"/>
    <w:rsid w:val="00BB7CD5"/>
    <w:rsid w:val="00BE15A6"/>
    <w:rsid w:val="00BE6274"/>
    <w:rsid w:val="00C315C1"/>
    <w:rsid w:val="00C4498E"/>
    <w:rsid w:val="00C52D23"/>
    <w:rsid w:val="00C9210E"/>
    <w:rsid w:val="00D26D07"/>
    <w:rsid w:val="00D70DF3"/>
    <w:rsid w:val="00D71EF5"/>
    <w:rsid w:val="00D91149"/>
    <w:rsid w:val="00E55550"/>
    <w:rsid w:val="00EA430C"/>
    <w:rsid w:val="00EF7B25"/>
    <w:rsid w:val="00F6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ED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15ED"/>
    <w:pPr>
      <w:keepNext/>
      <w:keepLines/>
      <w:spacing w:after="0"/>
      <w:ind w:right="2087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15ED"/>
    <w:pPr>
      <w:keepNext/>
      <w:keepLines/>
      <w:spacing w:after="222"/>
      <w:ind w:right="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5E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15E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1815ED"/>
    <w:pPr>
      <w:spacing w:line="264" w:lineRule="auto"/>
      <w:jc w:val="both"/>
    </w:pPr>
    <w:rPr>
      <w:rFonts w:cs="Calibri"/>
      <w:i/>
      <w:iCs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1815E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1815ED"/>
    <w:rPr>
      <w:rFonts w:ascii="Calibri" w:hAnsi="Calibri" w:cs="Calibri"/>
      <w:color w:val="000000"/>
      <w:sz w:val="16"/>
      <w:szCs w:val="16"/>
      <w:vertAlign w:val="superscript"/>
    </w:rPr>
  </w:style>
  <w:style w:type="table" w:customStyle="1" w:styleId="TableGrid">
    <w:name w:val="TableGrid"/>
    <w:uiPriority w:val="99"/>
    <w:rsid w:val="001815ED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3">
    <w:name w:val="Styl3"/>
    <w:basedOn w:val="DefaultParagraphFont"/>
    <w:uiPriority w:val="99"/>
    <w:rsid w:val="00D71EF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71EF5"/>
    <w:pPr>
      <w:spacing w:after="200" w:line="276" w:lineRule="auto"/>
      <w:ind w:left="720"/>
    </w:pPr>
    <w:rPr>
      <w:color w:val="auto"/>
      <w:lang w:eastAsia="en-US"/>
    </w:rPr>
  </w:style>
  <w:style w:type="character" w:customStyle="1" w:styleId="Styl2">
    <w:name w:val="Styl2"/>
    <w:basedOn w:val="DefaultParagraphFont"/>
    <w:uiPriority w:val="99"/>
    <w:rsid w:val="00D71EF5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D71EF5"/>
    <w:pPr>
      <w:tabs>
        <w:tab w:val="center" w:pos="4536"/>
        <w:tab w:val="right" w:pos="9072"/>
      </w:tabs>
      <w:spacing w:after="0" w:line="240" w:lineRule="auto"/>
    </w:pPr>
    <w:rPr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1EF5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D71EF5"/>
    <w:pPr>
      <w:tabs>
        <w:tab w:val="center" w:pos="4536"/>
        <w:tab w:val="right" w:pos="9072"/>
      </w:tabs>
      <w:spacing w:after="0" w:line="240" w:lineRule="auto"/>
    </w:pPr>
    <w:rPr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1EF5"/>
    <w:rPr>
      <w:rFonts w:ascii="Calibri" w:hAnsi="Calibri" w:cs="Calibri"/>
      <w:lang w:eastAsia="en-US"/>
    </w:rPr>
  </w:style>
  <w:style w:type="paragraph" w:customStyle="1" w:styleId="punktyduze">
    <w:name w:val="punkty duze"/>
    <w:basedOn w:val="Normal"/>
    <w:uiPriority w:val="99"/>
    <w:rsid w:val="00D71EF5"/>
    <w:pPr>
      <w:tabs>
        <w:tab w:val="num" w:pos="717"/>
      </w:tabs>
      <w:spacing w:before="120" w:after="0" w:line="240" w:lineRule="auto"/>
      <w:ind w:right="-675"/>
    </w:pPr>
    <w:rPr>
      <w:color w:val="auto"/>
      <w:sz w:val="28"/>
      <w:szCs w:val="28"/>
    </w:rPr>
  </w:style>
  <w:style w:type="character" w:customStyle="1" w:styleId="Styl1">
    <w:name w:val="Styl1"/>
    <w:basedOn w:val="DefaultParagraphFont"/>
    <w:uiPriority w:val="99"/>
    <w:rsid w:val="00D71EF5"/>
    <w:rPr>
      <w:rFonts w:ascii="Times New Roman" w:hAnsi="Times New Roman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E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534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99"/>
    <w:qFormat/>
    <w:rsid w:val="005E137D"/>
    <w:rPr>
      <w:rFonts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7</Pages>
  <Words>2637</Words>
  <Characters>15827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Załącznik nr 1 do zarządzenia nr 51 Rektora ASP z dnia 29 czerwca 2017 r</dc:title>
  <dc:subject/>
  <dc:creator>Lucyna Pawelczyk</dc:creator>
  <cp:keywords/>
  <dc:description/>
  <cp:lastModifiedBy>sswierk</cp:lastModifiedBy>
  <cp:revision>4</cp:revision>
  <cp:lastPrinted>2017-11-07T10:01:00Z</cp:lastPrinted>
  <dcterms:created xsi:type="dcterms:W3CDTF">2017-11-07T08:32:00Z</dcterms:created>
  <dcterms:modified xsi:type="dcterms:W3CDTF">2017-11-07T11:02:00Z</dcterms:modified>
</cp:coreProperties>
</file>