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</w:t>
        <w:tab/>
      </w:r>
    </w:p>
    <w:p w:rsidR="00000000" w:rsidDel="00000000" w:rsidP="00000000" w:rsidRDefault="00000000" w:rsidRPr="00000000" w14:paraId="00000002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Stopień lub tytuł naukowy</w:t>
      </w:r>
    </w:p>
    <w:p w:rsidR="00000000" w:rsidDel="00000000" w:rsidP="00000000" w:rsidRDefault="00000000" w:rsidRPr="00000000" w14:paraId="00000003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Stanowisko</w:t>
      </w:r>
    </w:p>
    <w:p w:rsidR="00000000" w:rsidDel="00000000" w:rsidP="00000000" w:rsidRDefault="00000000" w:rsidRPr="00000000" w14:paraId="00000004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Wydział</w:t>
      </w:r>
    </w:p>
    <w:p w:rsidR="00000000" w:rsidDel="00000000" w:rsidP="00000000" w:rsidRDefault="00000000" w:rsidRPr="00000000" w14:paraId="00000005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urodzenia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OŚWIADCZENIE DLA KANDYDATA NA REKTORA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AKADEMII SZTUK PIĘKNYCH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IM. JANA MATEJKI W KRAKOWIE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KADENCJĘ 2020-2024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kandydowanie na stanowisko rektora w kadencji 2020-2024.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posiadam pełną zdolność do czynności prawnych;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korzystam z pełni praw publicznych;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nie byłem skazany / nie byłam skazana* prawomocnym wyrokiem za umyślne przestępstwo lub umyślne przestępstwo skarbowe;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nie byłem karany / nie byłam karana* karą dyscyplinarną;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w okresie od dnia 22 lipca 1944 r. do dnia 31 lipca 1990 r. nie pracowałem / nie pracowałam* w organach bezpieczeństwa państwa w rozumieniu art. 2 ustawy z dnia 18 października 2006 r. o ujawnianiu informacji o dokumentach organów bezpieczeństwa państwa z lat 1944–1990 oraz treści tych dokumentów (Dz. U. z 2017 r. poz. 2186, z późn. zm.), nie pełniłem / nie pełniłam* w nich służby ani nie współpracowałem / nie współpracowałam* z tymi organami.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56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670"/>
        </w:tabs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i data</w:t>
        <w:tab/>
        <w:tab/>
        <w:t xml:space="preserve">Podpis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lineRule="auto"/>
      <w:ind w:right="2"/>
      <w:jc w:val="right"/>
      <w:rPr/>
    </w:pP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Załącznik nr 4…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Rule="auto"/>
      <w:ind w:right="6"/>
      <w:jc w:val="right"/>
      <w:rPr/>
    </w:pP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do </w:t>
    </w:r>
    <w:r w:rsidDel="00000000" w:rsidR="00000000" w:rsidRPr="00000000">
      <w:rPr>
        <w:b w:val="1"/>
        <w:i w:val="1"/>
        <w:rtl w:val="0"/>
      </w:rPr>
      <w:t xml:space="preserve">uchwały</w:t>
    </w: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 UKW z 4.02.2020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